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199FE" w14:textId="37073B78" w:rsidR="00FB0049" w:rsidRPr="006009E0" w:rsidRDefault="00FB0049" w:rsidP="00FB0049">
      <w:pPr>
        <w:pStyle w:val="Sinespaciado"/>
        <w:spacing w:line="360" w:lineRule="auto"/>
        <w:rPr>
          <w:rFonts w:ascii="Arial" w:eastAsia="Dotum" w:hAnsi="Arial" w:cs="Arial"/>
          <w:sz w:val="28"/>
          <w:szCs w:val="28"/>
        </w:rPr>
      </w:pPr>
      <w:r w:rsidRPr="006009E0">
        <w:rPr>
          <w:rFonts w:ascii="Arial" w:eastAsia="Dotum" w:hAnsi="Arial" w:cs="Arial"/>
          <w:sz w:val="28"/>
          <w:szCs w:val="28"/>
        </w:rPr>
        <w:t xml:space="preserve">HONORABLE CONGRESO DEL ESTADO DE YUCATÁN. </w:t>
      </w:r>
    </w:p>
    <w:p w14:paraId="632D68A2" w14:textId="6A9D9C4E" w:rsidR="00FB0049" w:rsidRPr="006009E0" w:rsidRDefault="001C3F64" w:rsidP="00FB0049">
      <w:pPr>
        <w:spacing w:line="360" w:lineRule="auto"/>
        <w:rPr>
          <w:rFonts w:ascii="Arial" w:eastAsia="Dotum" w:hAnsi="Arial" w:cs="Arial"/>
          <w:caps/>
          <w:sz w:val="28"/>
          <w:szCs w:val="28"/>
        </w:rPr>
      </w:pPr>
      <w:r>
        <w:rPr>
          <w:rFonts w:ascii="Arial" w:eastAsia="Dotum" w:hAnsi="Arial" w:cs="Arial"/>
          <w:caps/>
          <w:sz w:val="28"/>
          <w:szCs w:val="28"/>
        </w:rPr>
        <w:t>PRESIDENTA de la Mesa Directiva.</w:t>
      </w:r>
    </w:p>
    <w:p w14:paraId="60140264" w14:textId="77777777" w:rsidR="00FB0049" w:rsidRPr="006009E0" w:rsidRDefault="00FB0049" w:rsidP="00FB0049">
      <w:pPr>
        <w:spacing w:line="360" w:lineRule="auto"/>
        <w:rPr>
          <w:rFonts w:ascii="Arial" w:eastAsia="Dotum" w:hAnsi="Arial" w:cs="Arial"/>
          <w:sz w:val="28"/>
          <w:szCs w:val="28"/>
        </w:rPr>
      </w:pPr>
      <w:r w:rsidRPr="006009E0">
        <w:rPr>
          <w:rFonts w:ascii="Arial" w:eastAsia="Dotum" w:hAnsi="Arial" w:cs="Arial"/>
          <w:sz w:val="28"/>
          <w:szCs w:val="28"/>
        </w:rPr>
        <w:t>P R E S E N T E:</w:t>
      </w:r>
    </w:p>
    <w:p w14:paraId="7AAC939C" w14:textId="77777777" w:rsidR="00FB0049" w:rsidRPr="006009E0" w:rsidRDefault="00FB0049" w:rsidP="00FB0049">
      <w:pPr>
        <w:spacing w:line="360" w:lineRule="auto"/>
        <w:rPr>
          <w:rFonts w:ascii="Arial" w:eastAsia="Dotum" w:hAnsi="Arial" w:cs="Arial"/>
          <w:sz w:val="28"/>
          <w:szCs w:val="28"/>
        </w:rPr>
      </w:pPr>
    </w:p>
    <w:p w14:paraId="49A7CD58" w14:textId="15A59B6E" w:rsidR="00FB0049" w:rsidRPr="00FE5F6E" w:rsidRDefault="00FB0049" w:rsidP="00EC7E53">
      <w:pPr>
        <w:spacing w:line="360" w:lineRule="auto"/>
        <w:jc w:val="both"/>
        <w:rPr>
          <w:rFonts w:ascii="Arial" w:eastAsia="Dotum" w:hAnsi="Arial" w:cs="Arial"/>
          <w:szCs w:val="24"/>
        </w:rPr>
      </w:pPr>
      <w:r w:rsidRPr="00FE5F6E">
        <w:rPr>
          <w:rFonts w:ascii="Arial" w:eastAsia="Dotum" w:hAnsi="Arial" w:cs="Arial"/>
          <w:szCs w:val="24"/>
        </w:rPr>
        <w:t xml:space="preserve">El suscrito diputado de la fracción legislativa del partido político MORENA, en esta  Sexagésima Segunda Legislatura en ejercicio de la facultad que me confiere los artículos 29, 30 fracción V y 35 fracción I, 38, 55 fracción II de la Constitución Política del Estado de Yucatán; 16 y 22 fracción VI de la Ley de Gobierno del Poder Legislativo del Estado de Yucatán; 68, 69 y 82 fracciones IV  Y VII  del Reglamento de la Ley de Gobierno del Poder Legislativo del Estado de Yucatán, pongo a la consideración  la siguiente: </w:t>
      </w:r>
    </w:p>
    <w:p w14:paraId="29EDC057" w14:textId="44CE05F7" w:rsidR="00457471" w:rsidRDefault="00457471" w:rsidP="00EC7E53">
      <w:pPr>
        <w:spacing w:line="360" w:lineRule="auto"/>
        <w:jc w:val="both"/>
        <w:rPr>
          <w:rFonts w:ascii="Arial" w:eastAsia="Dotum" w:hAnsi="Arial" w:cs="Arial"/>
          <w:color w:val="00B050"/>
          <w:szCs w:val="24"/>
        </w:rPr>
      </w:pPr>
      <w:r w:rsidRPr="004701B6">
        <w:rPr>
          <w:rFonts w:ascii="Arial" w:eastAsia="Dotum" w:hAnsi="Arial" w:cs="Arial"/>
          <w:b/>
          <w:sz w:val="24"/>
          <w:szCs w:val="24"/>
        </w:rPr>
        <w:t>INICIATIVA CON PROYECTO DE DECRETO POR EL QUE</w:t>
      </w:r>
      <w:r w:rsidRPr="004701B6">
        <w:rPr>
          <w:rFonts w:ascii="Arial" w:eastAsia="Dotum" w:hAnsi="Arial" w:cs="Arial"/>
          <w:sz w:val="24"/>
          <w:szCs w:val="24"/>
        </w:rPr>
        <w:t>:</w:t>
      </w:r>
      <w:r w:rsidRPr="004701B6">
        <w:rPr>
          <w:rFonts w:ascii="Arial" w:eastAsia="Dotum" w:hAnsi="Arial" w:cs="Arial"/>
          <w:color w:val="00B050"/>
          <w:sz w:val="24"/>
          <w:szCs w:val="24"/>
        </w:rPr>
        <w:t xml:space="preserve"> </w:t>
      </w:r>
      <w:r w:rsidRPr="004701B6">
        <w:rPr>
          <w:rFonts w:ascii="Arial" w:eastAsia="Dotum" w:hAnsi="Arial" w:cs="Arial"/>
          <w:sz w:val="24"/>
          <w:szCs w:val="24"/>
        </w:rPr>
        <w:t xml:space="preserve">Se </w:t>
      </w:r>
      <w:r w:rsidRPr="004701B6">
        <w:rPr>
          <w:rFonts w:ascii="Arial" w:eastAsia="Dotum" w:hAnsi="Arial" w:cs="Arial"/>
          <w:b/>
          <w:sz w:val="24"/>
          <w:szCs w:val="24"/>
        </w:rPr>
        <w:t>adiciona</w:t>
      </w:r>
      <w:r w:rsidR="00A52468">
        <w:rPr>
          <w:rFonts w:ascii="Arial" w:eastAsia="Dotum" w:hAnsi="Arial" w:cs="Arial"/>
          <w:b/>
          <w:sz w:val="24"/>
          <w:szCs w:val="24"/>
        </w:rPr>
        <w:t xml:space="preserve">n la </w:t>
      </w:r>
      <w:proofErr w:type="spellStart"/>
      <w:r w:rsidR="00A52468">
        <w:rPr>
          <w:rFonts w:ascii="Arial" w:eastAsia="Dotum" w:hAnsi="Arial" w:cs="Arial"/>
          <w:b/>
          <w:sz w:val="24"/>
          <w:szCs w:val="24"/>
        </w:rPr>
        <w:t>fraccion</w:t>
      </w:r>
      <w:proofErr w:type="spellEnd"/>
      <w:r w:rsidR="00A52468">
        <w:rPr>
          <w:rFonts w:ascii="Arial" w:eastAsia="Dotum" w:hAnsi="Arial" w:cs="Arial"/>
          <w:b/>
          <w:sz w:val="24"/>
          <w:szCs w:val="24"/>
        </w:rPr>
        <w:t xml:space="preserve"> IV al artículo 4, el n</w:t>
      </w:r>
      <w:r w:rsidRPr="004701B6">
        <w:rPr>
          <w:rFonts w:ascii="Arial" w:eastAsia="Dotum" w:hAnsi="Arial" w:cs="Arial"/>
          <w:sz w:val="24"/>
          <w:szCs w:val="24"/>
        </w:rPr>
        <w:t>umeral 12 del artículo 5</w:t>
      </w:r>
      <w:r>
        <w:rPr>
          <w:rFonts w:ascii="Arial" w:eastAsia="Dotum" w:hAnsi="Arial" w:cs="Arial"/>
          <w:sz w:val="24"/>
          <w:szCs w:val="24"/>
        </w:rPr>
        <w:t>,</w:t>
      </w:r>
      <w:r w:rsidR="00A52468">
        <w:rPr>
          <w:rFonts w:ascii="Arial" w:eastAsia="Dotum" w:hAnsi="Arial" w:cs="Arial"/>
          <w:sz w:val="24"/>
          <w:szCs w:val="24"/>
        </w:rPr>
        <w:t xml:space="preserve"> un párrafo al artículo 19, </w:t>
      </w:r>
      <w:r>
        <w:rPr>
          <w:rFonts w:ascii="Arial" w:eastAsia="Dotum" w:hAnsi="Arial" w:cs="Arial"/>
          <w:sz w:val="24"/>
          <w:szCs w:val="24"/>
        </w:rPr>
        <w:t xml:space="preserve"> </w:t>
      </w:r>
      <w:r w:rsidRPr="004701B6">
        <w:rPr>
          <w:rFonts w:ascii="Arial" w:eastAsia="Dotum" w:hAnsi="Arial" w:cs="Arial"/>
          <w:sz w:val="24"/>
          <w:szCs w:val="24"/>
        </w:rPr>
        <w:t xml:space="preserve">y se </w:t>
      </w:r>
      <w:r w:rsidRPr="004701B6">
        <w:rPr>
          <w:rFonts w:ascii="Arial" w:eastAsia="Dotum" w:hAnsi="Arial" w:cs="Arial"/>
          <w:b/>
          <w:sz w:val="24"/>
          <w:szCs w:val="24"/>
        </w:rPr>
        <w:t>modifican</w:t>
      </w:r>
      <w:r w:rsidRPr="004701B6">
        <w:rPr>
          <w:rFonts w:ascii="Arial" w:eastAsia="Dotum" w:hAnsi="Arial" w:cs="Arial"/>
          <w:sz w:val="24"/>
          <w:szCs w:val="24"/>
        </w:rPr>
        <w:t xml:space="preserve"> los artículos 12 en sus incisos d)  y  e), 34,</w:t>
      </w:r>
      <w:r>
        <w:rPr>
          <w:rFonts w:ascii="Arial" w:eastAsia="Dotum" w:hAnsi="Arial" w:cs="Arial"/>
          <w:sz w:val="24"/>
          <w:szCs w:val="24"/>
        </w:rPr>
        <w:t xml:space="preserve"> </w:t>
      </w:r>
      <w:r w:rsidRPr="00212EB1">
        <w:rPr>
          <w:rFonts w:ascii="Arial" w:eastAsia="Dotum" w:hAnsi="Arial" w:cs="Arial"/>
          <w:b/>
          <w:sz w:val="24"/>
          <w:szCs w:val="24"/>
        </w:rPr>
        <w:t>39</w:t>
      </w:r>
      <w:r>
        <w:rPr>
          <w:rFonts w:ascii="Arial" w:eastAsia="Dotum" w:hAnsi="Arial" w:cs="Arial"/>
          <w:sz w:val="24"/>
          <w:szCs w:val="24"/>
        </w:rPr>
        <w:t>,</w:t>
      </w:r>
      <w:r w:rsidRPr="004701B6">
        <w:rPr>
          <w:rFonts w:ascii="Arial" w:eastAsia="Dotum" w:hAnsi="Arial" w:cs="Arial"/>
          <w:sz w:val="24"/>
          <w:szCs w:val="24"/>
        </w:rPr>
        <w:t xml:space="preserve"> 41, 65, 69 y 70 de </w:t>
      </w:r>
      <w:r w:rsidRPr="00482583">
        <w:rPr>
          <w:rFonts w:ascii="Arial" w:eastAsia="Dotum" w:hAnsi="Arial" w:cs="Arial"/>
          <w:b/>
          <w:sz w:val="24"/>
          <w:szCs w:val="24"/>
        </w:rPr>
        <w:t>la Ley de Fraccionamientos del Estado de Yucatán</w:t>
      </w:r>
      <w:r w:rsidRPr="004701B6">
        <w:rPr>
          <w:rFonts w:ascii="Arial" w:eastAsia="Dotum" w:hAnsi="Arial" w:cs="Arial"/>
          <w:sz w:val="24"/>
          <w:szCs w:val="24"/>
        </w:rPr>
        <w:t>.</w:t>
      </w:r>
      <w:r>
        <w:rPr>
          <w:rFonts w:ascii="Arial" w:eastAsia="Dotum" w:hAnsi="Arial" w:cs="Arial"/>
          <w:sz w:val="24"/>
          <w:szCs w:val="24"/>
        </w:rPr>
        <w:t xml:space="preserve"> Se </w:t>
      </w:r>
      <w:r w:rsidRPr="00C67352">
        <w:rPr>
          <w:rFonts w:ascii="Arial" w:eastAsia="Dotum" w:hAnsi="Arial" w:cs="Arial"/>
          <w:b/>
          <w:sz w:val="24"/>
          <w:szCs w:val="24"/>
        </w:rPr>
        <w:t>modifica</w:t>
      </w:r>
      <w:r>
        <w:rPr>
          <w:rFonts w:ascii="Arial" w:eastAsia="Dotum" w:hAnsi="Arial" w:cs="Arial"/>
          <w:sz w:val="24"/>
          <w:szCs w:val="24"/>
        </w:rPr>
        <w:t xml:space="preserve"> el artículo 16, 30, s</w:t>
      </w:r>
      <w:r w:rsidRPr="004701B6">
        <w:rPr>
          <w:rFonts w:ascii="Arial" w:eastAsia="Dotum" w:hAnsi="Arial" w:cs="Arial"/>
          <w:sz w:val="24"/>
          <w:szCs w:val="24"/>
        </w:rPr>
        <w:t xml:space="preserve">e </w:t>
      </w:r>
      <w:r w:rsidRPr="004701B6">
        <w:rPr>
          <w:rFonts w:ascii="Arial" w:eastAsia="Dotum" w:hAnsi="Arial" w:cs="Arial"/>
          <w:b/>
          <w:sz w:val="24"/>
          <w:szCs w:val="24"/>
        </w:rPr>
        <w:t>adiciona</w:t>
      </w:r>
      <w:r>
        <w:rPr>
          <w:rFonts w:ascii="Arial" w:eastAsia="Dotum" w:hAnsi="Arial" w:cs="Arial"/>
          <w:b/>
          <w:sz w:val="24"/>
          <w:szCs w:val="24"/>
        </w:rPr>
        <w:t>n</w:t>
      </w:r>
      <w:r w:rsidRPr="004701B6">
        <w:rPr>
          <w:rFonts w:ascii="Arial" w:eastAsia="Dotum" w:hAnsi="Arial" w:cs="Arial"/>
          <w:b/>
          <w:sz w:val="24"/>
          <w:szCs w:val="24"/>
        </w:rPr>
        <w:t xml:space="preserve"> </w:t>
      </w:r>
      <w:r>
        <w:rPr>
          <w:rFonts w:ascii="Arial" w:eastAsia="Dotum" w:hAnsi="Arial" w:cs="Arial"/>
          <w:b/>
          <w:sz w:val="24"/>
          <w:szCs w:val="24"/>
        </w:rPr>
        <w:t xml:space="preserve">la fracción VIII </w:t>
      </w:r>
      <w:r w:rsidRPr="004701B6">
        <w:rPr>
          <w:rFonts w:ascii="Arial" w:eastAsia="Dotum" w:hAnsi="Arial" w:cs="Arial"/>
          <w:sz w:val="24"/>
          <w:szCs w:val="24"/>
        </w:rPr>
        <w:t xml:space="preserve"> al artículo 25</w:t>
      </w:r>
      <w:r>
        <w:rPr>
          <w:rFonts w:ascii="Arial" w:eastAsia="Dotum" w:hAnsi="Arial" w:cs="Arial"/>
          <w:sz w:val="24"/>
          <w:szCs w:val="24"/>
        </w:rPr>
        <w:t xml:space="preserve"> recorriéndose en su numeración la actual fracción VIII, para pasar a ser la fracción IX,</w:t>
      </w:r>
      <w:r w:rsidRPr="004701B6">
        <w:rPr>
          <w:rFonts w:ascii="Arial" w:eastAsia="Dotum" w:hAnsi="Arial" w:cs="Arial"/>
          <w:sz w:val="24"/>
          <w:szCs w:val="24"/>
        </w:rPr>
        <w:t xml:space="preserve"> </w:t>
      </w:r>
      <w:r>
        <w:rPr>
          <w:rFonts w:ascii="Arial" w:eastAsia="Dotum" w:hAnsi="Arial" w:cs="Arial"/>
          <w:sz w:val="24"/>
          <w:szCs w:val="24"/>
        </w:rPr>
        <w:t xml:space="preserve"> </w:t>
      </w:r>
      <w:r w:rsidRPr="005F00F5">
        <w:rPr>
          <w:rFonts w:ascii="Arial" w:eastAsia="Dotum" w:hAnsi="Arial" w:cs="Arial"/>
          <w:b/>
          <w:sz w:val="24"/>
          <w:szCs w:val="24"/>
        </w:rPr>
        <w:t>de la Ley de Desarrollos Inmobiliarios del Estado de Yucatán</w:t>
      </w:r>
      <w:r w:rsidRPr="004701B6">
        <w:rPr>
          <w:rFonts w:ascii="Arial" w:eastAsia="Dotum" w:hAnsi="Arial" w:cs="Arial"/>
          <w:sz w:val="24"/>
          <w:szCs w:val="24"/>
        </w:rPr>
        <w:t xml:space="preserve">.  </w:t>
      </w:r>
      <w:r w:rsidRPr="004701B6">
        <w:rPr>
          <w:rFonts w:ascii="Arial" w:hAnsi="Arial" w:cs="Arial"/>
          <w:sz w:val="24"/>
          <w:szCs w:val="24"/>
        </w:rPr>
        <w:t xml:space="preserve">Se modifica el artículo 5 fracciones XXV y XXVI de la </w:t>
      </w:r>
      <w:r w:rsidRPr="00482583">
        <w:rPr>
          <w:rFonts w:ascii="Arial" w:hAnsi="Arial" w:cs="Arial"/>
          <w:b/>
          <w:sz w:val="24"/>
          <w:szCs w:val="24"/>
        </w:rPr>
        <w:t>Ley del Castro del Estado de Yucatán</w:t>
      </w:r>
    </w:p>
    <w:p w14:paraId="20F88FE4" w14:textId="77777777" w:rsidR="00457471" w:rsidRDefault="00457471" w:rsidP="00EC7E53">
      <w:pPr>
        <w:spacing w:line="360" w:lineRule="auto"/>
        <w:jc w:val="both"/>
        <w:rPr>
          <w:rFonts w:ascii="Arial" w:eastAsia="Dotum" w:hAnsi="Arial" w:cs="Arial"/>
          <w:color w:val="00B050"/>
          <w:szCs w:val="24"/>
        </w:rPr>
      </w:pPr>
    </w:p>
    <w:p w14:paraId="7B550DC4" w14:textId="44D6164B" w:rsidR="00FB0049" w:rsidRPr="00FE5F6E" w:rsidRDefault="00FB0049" w:rsidP="00EC7E53">
      <w:pPr>
        <w:spacing w:line="360" w:lineRule="auto"/>
        <w:jc w:val="both"/>
        <w:rPr>
          <w:rFonts w:ascii="Arial" w:hAnsi="Arial" w:cs="Arial"/>
          <w:szCs w:val="24"/>
        </w:rPr>
      </w:pPr>
    </w:p>
    <w:p w14:paraId="0E2CC24A" w14:textId="08CD4BC6" w:rsidR="00FB0049" w:rsidRDefault="001930DD" w:rsidP="00EC7E53">
      <w:pPr>
        <w:spacing w:line="360" w:lineRule="auto"/>
        <w:jc w:val="both"/>
        <w:rPr>
          <w:rFonts w:ascii="Arial" w:hAnsi="Arial" w:cs="Arial"/>
          <w:b/>
          <w:bCs/>
          <w:szCs w:val="24"/>
        </w:rPr>
      </w:pPr>
      <w:r>
        <w:rPr>
          <w:rFonts w:ascii="Arial" w:hAnsi="Arial" w:cs="Arial"/>
          <w:b/>
          <w:bCs/>
          <w:szCs w:val="24"/>
        </w:rPr>
        <w:t xml:space="preserve"> </w:t>
      </w:r>
      <w:r w:rsidR="00FB0049">
        <w:rPr>
          <w:rFonts w:ascii="Arial" w:hAnsi="Arial" w:cs="Arial"/>
          <w:b/>
          <w:bCs/>
          <w:szCs w:val="24"/>
        </w:rPr>
        <w:t>“</w:t>
      </w:r>
      <w:r w:rsidR="00FB0049" w:rsidRPr="00503856">
        <w:rPr>
          <w:rFonts w:ascii="Arial" w:hAnsi="Arial" w:cs="Arial"/>
          <w:b/>
          <w:bCs/>
          <w:szCs w:val="24"/>
        </w:rPr>
        <w:t>Al margen de la ley Nada, por encima de la ley, nadie”.</w:t>
      </w:r>
      <w:r>
        <w:rPr>
          <w:rFonts w:ascii="Arial" w:hAnsi="Arial" w:cs="Arial"/>
          <w:b/>
          <w:bCs/>
          <w:szCs w:val="24"/>
        </w:rPr>
        <w:t xml:space="preserve">  ANDRES MANUEL LOPEZ OBRADOR, Presidente Constitucional de los Estados Unidos Mexicanos.  </w:t>
      </w:r>
    </w:p>
    <w:p w14:paraId="0A77AA4D" w14:textId="77777777" w:rsidR="008B7D05" w:rsidRDefault="008B7D05" w:rsidP="00EC7E53">
      <w:pPr>
        <w:spacing w:line="360" w:lineRule="auto"/>
        <w:jc w:val="both"/>
        <w:rPr>
          <w:rFonts w:ascii="Arial" w:hAnsi="Arial" w:cs="Arial"/>
          <w:b/>
          <w:bCs/>
          <w:szCs w:val="24"/>
        </w:rPr>
      </w:pPr>
    </w:p>
    <w:p w14:paraId="6732D6E8" w14:textId="6C04AD42" w:rsidR="00FB0049" w:rsidRPr="00AC1425" w:rsidRDefault="00FB0049" w:rsidP="00EC7E53">
      <w:pPr>
        <w:spacing w:line="360" w:lineRule="auto"/>
        <w:jc w:val="both"/>
        <w:rPr>
          <w:rFonts w:ascii="Arial" w:hAnsi="Arial" w:cs="Arial"/>
          <w:szCs w:val="24"/>
        </w:rPr>
      </w:pPr>
      <w:r w:rsidRPr="002477E5">
        <w:rPr>
          <w:rFonts w:ascii="Arial" w:hAnsi="Arial" w:cs="Arial"/>
          <w:b/>
          <w:bCs/>
          <w:szCs w:val="24"/>
        </w:rPr>
        <w:t>“Los Mexicanos se merecen casas dignas, no se deben construir huevitos</w:t>
      </w:r>
      <w:r w:rsidRPr="00AC1425">
        <w:rPr>
          <w:rFonts w:ascii="Arial" w:hAnsi="Arial" w:cs="Arial"/>
          <w:szCs w:val="24"/>
        </w:rPr>
        <w:t xml:space="preserve">” </w:t>
      </w:r>
    </w:p>
    <w:p w14:paraId="246B7EAA" w14:textId="77777777" w:rsidR="00FB0049" w:rsidRDefault="00FB0049" w:rsidP="00EC7E53">
      <w:pPr>
        <w:spacing w:line="360" w:lineRule="auto"/>
        <w:jc w:val="both"/>
        <w:rPr>
          <w:rFonts w:ascii="Arial" w:hAnsi="Arial" w:cs="Arial"/>
          <w:szCs w:val="24"/>
        </w:rPr>
      </w:pPr>
      <w:r w:rsidRPr="003E20FF">
        <w:rPr>
          <w:rFonts w:ascii="Arial" w:hAnsi="Arial" w:cs="Arial"/>
          <w:b/>
          <w:bCs/>
          <w:szCs w:val="24"/>
        </w:rPr>
        <w:lastRenderedPageBreak/>
        <w:t xml:space="preserve">Palabras del presidente de la Republica Andrés Manuel López Obrador al </w:t>
      </w:r>
      <w:r w:rsidRPr="00FE5F6E">
        <w:rPr>
          <w:rFonts w:ascii="Arial" w:hAnsi="Arial" w:cs="Arial"/>
          <w:b/>
          <w:bCs/>
          <w:color w:val="202122"/>
          <w:szCs w:val="24"/>
          <w:shd w:val="clear" w:color="auto" w:fill="FFFFFF"/>
        </w:rPr>
        <w:t>Instituto del Fondo Nacional de la Vivienda para los Trabajadores</w:t>
      </w:r>
      <w:r w:rsidRPr="00FE5F6E">
        <w:rPr>
          <w:rFonts w:ascii="Arial" w:hAnsi="Arial" w:cs="Arial"/>
          <w:szCs w:val="24"/>
        </w:rPr>
        <w:t xml:space="preserve"> (</w:t>
      </w:r>
      <w:r w:rsidRPr="00FE5F6E">
        <w:rPr>
          <w:rFonts w:ascii="Arial" w:hAnsi="Arial" w:cs="Arial"/>
          <w:b/>
          <w:szCs w:val="24"/>
        </w:rPr>
        <w:t>INFONAVIT)</w:t>
      </w:r>
      <w:r>
        <w:rPr>
          <w:rFonts w:ascii="Arial" w:hAnsi="Arial" w:cs="Arial"/>
          <w:szCs w:val="24"/>
        </w:rPr>
        <w:t>.</w:t>
      </w:r>
    </w:p>
    <w:p w14:paraId="3B6F3F78" w14:textId="77777777" w:rsidR="00627674" w:rsidRDefault="00627674" w:rsidP="00C22F3C">
      <w:pPr>
        <w:spacing w:line="360" w:lineRule="auto"/>
        <w:jc w:val="center"/>
        <w:rPr>
          <w:rFonts w:ascii="Arial" w:hAnsi="Arial" w:cs="Arial"/>
          <w:szCs w:val="24"/>
        </w:rPr>
      </w:pPr>
    </w:p>
    <w:p w14:paraId="52A85014" w14:textId="77777777" w:rsidR="00627674" w:rsidRDefault="00627674" w:rsidP="00C22F3C">
      <w:pPr>
        <w:spacing w:line="360" w:lineRule="auto"/>
        <w:jc w:val="center"/>
        <w:rPr>
          <w:rFonts w:ascii="Arial" w:hAnsi="Arial" w:cs="Arial"/>
          <w:szCs w:val="24"/>
        </w:rPr>
      </w:pPr>
    </w:p>
    <w:p w14:paraId="3E37ADAE" w14:textId="35E2A387" w:rsidR="00FB0049" w:rsidRPr="00FE5F6E" w:rsidRDefault="00FB0049" w:rsidP="00C22F3C">
      <w:pPr>
        <w:spacing w:line="360" w:lineRule="auto"/>
        <w:jc w:val="center"/>
        <w:rPr>
          <w:rFonts w:ascii="Arial" w:hAnsi="Arial" w:cs="Arial"/>
          <w:szCs w:val="24"/>
        </w:rPr>
      </w:pPr>
      <w:r w:rsidRPr="00FE5F6E">
        <w:rPr>
          <w:rFonts w:ascii="Arial" w:hAnsi="Arial" w:cs="Arial"/>
          <w:szCs w:val="24"/>
        </w:rPr>
        <w:t>EXPOSICIÓN DE MOTIVOS.</w:t>
      </w:r>
    </w:p>
    <w:p w14:paraId="790ED21C" w14:textId="77777777" w:rsidR="00FB0049" w:rsidRDefault="00FB0049" w:rsidP="00EC7E53">
      <w:pPr>
        <w:spacing w:line="360" w:lineRule="auto"/>
        <w:jc w:val="both"/>
        <w:rPr>
          <w:rFonts w:ascii="Arial" w:hAnsi="Arial" w:cs="Arial"/>
          <w:szCs w:val="24"/>
        </w:rPr>
      </w:pPr>
    </w:p>
    <w:p w14:paraId="489F7D93" w14:textId="74AE34A9" w:rsidR="00FB0049" w:rsidRPr="00FE5F6E" w:rsidRDefault="00FB0049" w:rsidP="00EC7E53">
      <w:pPr>
        <w:spacing w:line="360" w:lineRule="auto"/>
        <w:jc w:val="both"/>
        <w:rPr>
          <w:rFonts w:ascii="Arial" w:hAnsi="Arial" w:cs="Arial"/>
          <w:szCs w:val="24"/>
        </w:rPr>
      </w:pPr>
      <w:r w:rsidRPr="00FE5F6E">
        <w:rPr>
          <w:rFonts w:ascii="Arial" w:hAnsi="Arial" w:cs="Arial"/>
          <w:szCs w:val="24"/>
        </w:rPr>
        <w:t xml:space="preserve">La iniciativa se presenta con la finalidad de </w:t>
      </w:r>
      <w:r w:rsidR="00363264">
        <w:rPr>
          <w:rFonts w:ascii="Arial" w:hAnsi="Arial" w:cs="Arial"/>
          <w:szCs w:val="24"/>
        </w:rPr>
        <w:t>otorgarles</w:t>
      </w:r>
      <w:r w:rsidR="00C22F3C">
        <w:rPr>
          <w:rFonts w:ascii="Arial" w:hAnsi="Arial" w:cs="Arial"/>
          <w:szCs w:val="24"/>
        </w:rPr>
        <w:t xml:space="preserve"> </w:t>
      </w:r>
      <w:r w:rsidRPr="00FE5F6E">
        <w:rPr>
          <w:rFonts w:ascii="Arial" w:hAnsi="Arial" w:cs="Arial"/>
          <w:szCs w:val="24"/>
        </w:rPr>
        <w:t xml:space="preserve">seguridad jurídica a las personas que adquieren una vivienda en el Estado de Yucatán a través de los fraccionamientos y desarrollos inmobiliarios que construyen en nuestro lugar donde radicamos, ya sea en la ciudad de Mérida o en </w:t>
      </w:r>
      <w:r>
        <w:rPr>
          <w:rFonts w:ascii="Arial" w:hAnsi="Arial" w:cs="Arial"/>
          <w:szCs w:val="24"/>
        </w:rPr>
        <w:t>otros municipios de</w:t>
      </w:r>
      <w:r w:rsidRPr="00FE5F6E">
        <w:rPr>
          <w:rFonts w:ascii="Arial" w:hAnsi="Arial" w:cs="Arial"/>
          <w:szCs w:val="24"/>
        </w:rPr>
        <w:t xml:space="preserve"> interior del Estado.</w:t>
      </w:r>
    </w:p>
    <w:p w14:paraId="23032533" w14:textId="77777777" w:rsidR="00627674" w:rsidRDefault="00627674" w:rsidP="00EC7E53">
      <w:pPr>
        <w:spacing w:line="360" w:lineRule="auto"/>
        <w:jc w:val="both"/>
        <w:rPr>
          <w:rFonts w:ascii="Arial" w:hAnsi="Arial" w:cs="Arial"/>
          <w:szCs w:val="24"/>
        </w:rPr>
      </w:pPr>
    </w:p>
    <w:p w14:paraId="6918B6BE" w14:textId="4C6688A5" w:rsidR="00172AA4" w:rsidRDefault="00FB0049" w:rsidP="00EC7E53">
      <w:pPr>
        <w:spacing w:line="360" w:lineRule="auto"/>
        <w:jc w:val="both"/>
        <w:rPr>
          <w:rFonts w:ascii="Arial" w:hAnsi="Arial" w:cs="Arial"/>
          <w:szCs w:val="24"/>
        </w:rPr>
      </w:pPr>
      <w:r w:rsidRPr="00FE5F6E">
        <w:rPr>
          <w:rFonts w:ascii="Arial" w:hAnsi="Arial" w:cs="Arial"/>
          <w:szCs w:val="24"/>
        </w:rPr>
        <w:t xml:space="preserve">Actualmente </w:t>
      </w:r>
      <w:r>
        <w:rPr>
          <w:rFonts w:ascii="Arial" w:hAnsi="Arial" w:cs="Arial"/>
          <w:szCs w:val="24"/>
        </w:rPr>
        <w:t xml:space="preserve">en nuestro Estado </w:t>
      </w:r>
      <w:r w:rsidR="00627674">
        <w:rPr>
          <w:rFonts w:ascii="Arial" w:hAnsi="Arial" w:cs="Arial"/>
          <w:szCs w:val="24"/>
        </w:rPr>
        <w:t xml:space="preserve">existen </w:t>
      </w:r>
      <w:r w:rsidRPr="00FE5F6E">
        <w:rPr>
          <w:rFonts w:ascii="Arial" w:hAnsi="Arial" w:cs="Arial"/>
          <w:szCs w:val="24"/>
        </w:rPr>
        <w:t xml:space="preserve">constructoras e inmobiliarias que se dedican a </w:t>
      </w:r>
      <w:r>
        <w:rPr>
          <w:rFonts w:ascii="Arial" w:hAnsi="Arial" w:cs="Arial"/>
          <w:szCs w:val="24"/>
        </w:rPr>
        <w:t>hacer negocios que les reditúa grandes ganancias económicas, en muchas ocasiones al margen de la ley</w:t>
      </w:r>
      <w:r w:rsidR="00904209">
        <w:rPr>
          <w:rFonts w:ascii="Arial" w:hAnsi="Arial" w:cs="Arial"/>
          <w:szCs w:val="24"/>
        </w:rPr>
        <w:t xml:space="preserve">. Como en el caso de la ley de </w:t>
      </w:r>
      <w:r w:rsidR="00C22F3C">
        <w:rPr>
          <w:rFonts w:ascii="Arial" w:hAnsi="Arial" w:cs="Arial"/>
          <w:szCs w:val="24"/>
        </w:rPr>
        <w:t>F</w:t>
      </w:r>
      <w:r>
        <w:rPr>
          <w:rFonts w:ascii="Arial" w:hAnsi="Arial" w:cs="Arial"/>
          <w:szCs w:val="24"/>
        </w:rPr>
        <w:t xml:space="preserve">raccionamientos y del </w:t>
      </w:r>
      <w:r w:rsidR="00C22F3C">
        <w:rPr>
          <w:rFonts w:ascii="Arial" w:hAnsi="Arial" w:cs="Arial"/>
          <w:szCs w:val="24"/>
        </w:rPr>
        <w:t>C</w:t>
      </w:r>
      <w:r>
        <w:rPr>
          <w:rFonts w:ascii="Arial" w:hAnsi="Arial" w:cs="Arial"/>
          <w:szCs w:val="24"/>
        </w:rPr>
        <w:t>atastro</w:t>
      </w:r>
      <w:r w:rsidR="00C22F3C">
        <w:rPr>
          <w:rFonts w:ascii="Arial" w:hAnsi="Arial" w:cs="Arial"/>
          <w:szCs w:val="24"/>
        </w:rPr>
        <w:t xml:space="preserve"> ambos </w:t>
      </w:r>
      <w:r>
        <w:rPr>
          <w:rFonts w:ascii="Arial" w:hAnsi="Arial" w:cs="Arial"/>
          <w:szCs w:val="24"/>
        </w:rPr>
        <w:t xml:space="preserve">del Estado de Yucatán, </w:t>
      </w:r>
      <w:r w:rsidR="00C22F3C">
        <w:rPr>
          <w:rFonts w:ascii="Arial" w:hAnsi="Arial" w:cs="Arial"/>
          <w:szCs w:val="24"/>
        </w:rPr>
        <w:t xml:space="preserve">ya que edifican casas que no están permitidas </w:t>
      </w:r>
      <w:r w:rsidR="00172AA4">
        <w:rPr>
          <w:rFonts w:ascii="Arial" w:hAnsi="Arial" w:cs="Arial"/>
          <w:szCs w:val="24"/>
        </w:rPr>
        <w:t>en cuanto a las medidas mínimas que deben tener las viviendas de los fraccionamientos.</w:t>
      </w:r>
    </w:p>
    <w:p w14:paraId="29E9925F" w14:textId="5A273712" w:rsidR="00FB0049" w:rsidRPr="00FE5F6E" w:rsidRDefault="00172AA4" w:rsidP="00EC7E53">
      <w:pPr>
        <w:spacing w:line="360" w:lineRule="auto"/>
        <w:jc w:val="both"/>
        <w:rPr>
          <w:rFonts w:ascii="Arial" w:hAnsi="Arial" w:cs="Arial"/>
          <w:szCs w:val="24"/>
        </w:rPr>
      </w:pPr>
      <w:r>
        <w:rPr>
          <w:rFonts w:ascii="Arial" w:hAnsi="Arial" w:cs="Arial"/>
          <w:szCs w:val="24"/>
        </w:rPr>
        <w:t>E</w:t>
      </w:r>
      <w:r w:rsidR="00FB0049">
        <w:rPr>
          <w:rFonts w:ascii="Arial" w:hAnsi="Arial" w:cs="Arial"/>
          <w:szCs w:val="24"/>
        </w:rPr>
        <w:t>n muchas ocasiones le</w:t>
      </w:r>
      <w:r>
        <w:rPr>
          <w:rFonts w:ascii="Arial" w:hAnsi="Arial" w:cs="Arial"/>
          <w:szCs w:val="24"/>
        </w:rPr>
        <w:t>s</w:t>
      </w:r>
      <w:r w:rsidR="00FB0049">
        <w:rPr>
          <w:rFonts w:ascii="Arial" w:hAnsi="Arial" w:cs="Arial"/>
          <w:szCs w:val="24"/>
        </w:rPr>
        <w:t xml:space="preserve"> </w:t>
      </w:r>
      <w:r w:rsidR="00627674">
        <w:rPr>
          <w:rFonts w:ascii="Arial" w:hAnsi="Arial" w:cs="Arial"/>
          <w:szCs w:val="24"/>
        </w:rPr>
        <w:t xml:space="preserve">son otorgadas </w:t>
      </w:r>
      <w:r w:rsidR="00FB0049">
        <w:rPr>
          <w:rFonts w:ascii="Arial" w:hAnsi="Arial" w:cs="Arial"/>
          <w:szCs w:val="24"/>
        </w:rPr>
        <w:t xml:space="preserve">permisos de construcción de viviendas </w:t>
      </w:r>
      <w:r>
        <w:rPr>
          <w:rFonts w:ascii="Arial" w:hAnsi="Arial" w:cs="Arial"/>
          <w:szCs w:val="24"/>
        </w:rPr>
        <w:t xml:space="preserve">a estas constructoras por parte del gobierno del Estado y los Municipios, </w:t>
      </w:r>
      <w:r w:rsidR="00FB0049">
        <w:rPr>
          <w:rFonts w:ascii="Arial" w:hAnsi="Arial" w:cs="Arial"/>
          <w:szCs w:val="24"/>
        </w:rPr>
        <w:t>sin reunir los requisitos legales vigentes en la</w:t>
      </w:r>
      <w:r>
        <w:rPr>
          <w:rFonts w:ascii="Arial" w:hAnsi="Arial" w:cs="Arial"/>
          <w:szCs w:val="24"/>
        </w:rPr>
        <w:t xml:space="preserve">s </w:t>
      </w:r>
      <w:r w:rsidR="00FB0049">
        <w:rPr>
          <w:rFonts w:ascii="Arial" w:hAnsi="Arial" w:cs="Arial"/>
          <w:szCs w:val="24"/>
        </w:rPr>
        <w:t>ley</w:t>
      </w:r>
      <w:r>
        <w:rPr>
          <w:rFonts w:ascii="Arial" w:hAnsi="Arial" w:cs="Arial"/>
          <w:szCs w:val="24"/>
        </w:rPr>
        <w:t xml:space="preserve">es tanto </w:t>
      </w:r>
      <w:r w:rsidR="00FB0049">
        <w:rPr>
          <w:rFonts w:ascii="Arial" w:hAnsi="Arial" w:cs="Arial"/>
          <w:szCs w:val="24"/>
        </w:rPr>
        <w:t xml:space="preserve">de fraccionamientos </w:t>
      </w:r>
      <w:r>
        <w:rPr>
          <w:rFonts w:ascii="Arial" w:hAnsi="Arial" w:cs="Arial"/>
          <w:szCs w:val="24"/>
        </w:rPr>
        <w:t>como del Catastro de nuestro Estado,</w:t>
      </w:r>
      <w:r w:rsidR="00FB0049" w:rsidRPr="00FE5F6E">
        <w:rPr>
          <w:rFonts w:ascii="Arial" w:hAnsi="Arial" w:cs="Arial"/>
          <w:szCs w:val="24"/>
        </w:rPr>
        <w:t xml:space="preserve"> y </w:t>
      </w:r>
      <w:r w:rsidR="00FB0049">
        <w:rPr>
          <w:rFonts w:ascii="Arial" w:hAnsi="Arial" w:cs="Arial"/>
          <w:szCs w:val="24"/>
        </w:rPr>
        <w:t xml:space="preserve">dichas </w:t>
      </w:r>
      <w:r w:rsidR="00FB0049" w:rsidRPr="00FE5F6E">
        <w:rPr>
          <w:rFonts w:ascii="Arial" w:hAnsi="Arial" w:cs="Arial"/>
          <w:szCs w:val="24"/>
        </w:rPr>
        <w:t xml:space="preserve">constructoras </w:t>
      </w:r>
      <w:r w:rsidR="00FB0049">
        <w:rPr>
          <w:rFonts w:ascii="Arial" w:hAnsi="Arial" w:cs="Arial"/>
          <w:szCs w:val="24"/>
        </w:rPr>
        <w:t xml:space="preserve">venden </w:t>
      </w:r>
      <w:r w:rsidR="00FB0049" w:rsidRPr="00FE5F6E">
        <w:rPr>
          <w:rFonts w:ascii="Arial" w:hAnsi="Arial" w:cs="Arial"/>
          <w:szCs w:val="24"/>
        </w:rPr>
        <w:t xml:space="preserve">dichas viviendas de una manera directa o por medio de </w:t>
      </w:r>
      <w:r w:rsidR="00FB0049">
        <w:rPr>
          <w:rFonts w:ascii="Arial" w:hAnsi="Arial" w:cs="Arial"/>
          <w:szCs w:val="24"/>
        </w:rPr>
        <w:t xml:space="preserve">intermediarios como son  las </w:t>
      </w:r>
      <w:r w:rsidR="00FB0049" w:rsidRPr="00FE5F6E">
        <w:rPr>
          <w:rFonts w:ascii="Arial" w:hAnsi="Arial" w:cs="Arial"/>
          <w:szCs w:val="24"/>
        </w:rPr>
        <w:t xml:space="preserve">inmobiliarias particulares </w:t>
      </w:r>
      <w:r w:rsidR="00FB0049">
        <w:rPr>
          <w:rFonts w:ascii="Arial" w:hAnsi="Arial" w:cs="Arial"/>
          <w:szCs w:val="24"/>
        </w:rPr>
        <w:t>locales que se dedican a vender casas a través de</w:t>
      </w:r>
      <w:r w:rsidR="00FB0049" w:rsidRPr="00FE5F6E">
        <w:rPr>
          <w:rFonts w:ascii="Arial" w:hAnsi="Arial" w:cs="Arial"/>
          <w:szCs w:val="24"/>
        </w:rPr>
        <w:t xml:space="preserve"> créditos</w:t>
      </w:r>
      <w:r w:rsidR="00FB0049">
        <w:rPr>
          <w:rFonts w:ascii="Arial" w:hAnsi="Arial" w:cs="Arial"/>
          <w:szCs w:val="24"/>
        </w:rPr>
        <w:t xml:space="preserve"> hipotecarios </w:t>
      </w:r>
      <w:r w:rsidR="00FB0049" w:rsidRPr="00FE5F6E">
        <w:rPr>
          <w:rFonts w:ascii="Arial" w:hAnsi="Arial" w:cs="Arial"/>
          <w:szCs w:val="24"/>
        </w:rPr>
        <w:t xml:space="preserve">de vivienda otorgados a los trabajadores y éstos son a plazos de hasta treinta años </w:t>
      </w:r>
      <w:r w:rsidR="00FB0049">
        <w:rPr>
          <w:rFonts w:ascii="Arial" w:hAnsi="Arial" w:cs="Arial"/>
          <w:szCs w:val="24"/>
        </w:rPr>
        <w:t xml:space="preserve">pero </w:t>
      </w:r>
      <w:r w:rsidR="00FB0049" w:rsidRPr="00FE5F6E">
        <w:rPr>
          <w:rFonts w:ascii="Arial" w:hAnsi="Arial" w:cs="Arial"/>
          <w:szCs w:val="24"/>
        </w:rPr>
        <w:t xml:space="preserve">con </w:t>
      </w:r>
      <w:r w:rsidR="00FB0049">
        <w:rPr>
          <w:rFonts w:ascii="Arial" w:hAnsi="Arial" w:cs="Arial"/>
          <w:szCs w:val="24"/>
        </w:rPr>
        <w:t xml:space="preserve">intereses </w:t>
      </w:r>
      <w:r w:rsidR="00FB0049" w:rsidRPr="00FE5F6E">
        <w:rPr>
          <w:rFonts w:ascii="Arial" w:hAnsi="Arial" w:cs="Arial"/>
          <w:szCs w:val="24"/>
        </w:rPr>
        <w:t xml:space="preserve">que hace que las viviendas se terminen pagando mucho más de lo que le ofrecieron el crédito ya que los intereses que se cobran por los años del financiamiento se vuelve hasta el triple del valor del crédito que inicialmente le ofrecieron por estas constructoras o inmobiliarias que se dedican a vender </w:t>
      </w:r>
      <w:r w:rsidR="00FB0049" w:rsidRPr="00FE5F6E">
        <w:rPr>
          <w:rFonts w:ascii="Arial" w:hAnsi="Arial" w:cs="Arial"/>
          <w:szCs w:val="24"/>
        </w:rPr>
        <w:lastRenderedPageBreak/>
        <w:t>casas a la gente que necesita de una vivienda digna</w:t>
      </w:r>
      <w:r w:rsidR="00FB0049">
        <w:rPr>
          <w:rFonts w:ascii="Arial" w:hAnsi="Arial" w:cs="Arial"/>
          <w:szCs w:val="24"/>
        </w:rPr>
        <w:t xml:space="preserve"> y no casas tipo “huevito” o “caja de zapato”</w:t>
      </w:r>
      <w:r w:rsidR="00FB0049" w:rsidRPr="00FE5F6E">
        <w:rPr>
          <w:rFonts w:ascii="Arial" w:hAnsi="Arial" w:cs="Arial"/>
          <w:szCs w:val="24"/>
        </w:rPr>
        <w:t>.</w:t>
      </w:r>
    </w:p>
    <w:p w14:paraId="4A83D913" w14:textId="77777777" w:rsidR="006C3793" w:rsidRDefault="003F47CD" w:rsidP="00EC7E53">
      <w:pPr>
        <w:spacing w:line="360" w:lineRule="auto"/>
        <w:jc w:val="both"/>
        <w:rPr>
          <w:rFonts w:ascii="Arial" w:hAnsi="Arial" w:cs="Arial"/>
          <w:szCs w:val="24"/>
        </w:rPr>
      </w:pPr>
      <w:r>
        <w:rPr>
          <w:rFonts w:ascii="Arial" w:hAnsi="Arial" w:cs="Arial"/>
          <w:szCs w:val="24"/>
        </w:rPr>
        <w:t xml:space="preserve">No es posible seguir con la práctica de que los constructores de realizar el DESPALME del terreno donde piensan construir fraccionamientos y complejos habitacionales, ya que éstos destruyen la naturaleza de los terrenos, ya que prácticamente raspan el suelo donde van a construir y eso afecta el  terreno donde se construirá </w:t>
      </w:r>
      <w:proofErr w:type="spellStart"/>
      <w:r>
        <w:rPr>
          <w:rFonts w:ascii="Arial" w:hAnsi="Arial" w:cs="Arial"/>
          <w:szCs w:val="24"/>
        </w:rPr>
        <w:t>n</w:t>
      </w:r>
      <w:proofErr w:type="spellEnd"/>
      <w:r>
        <w:rPr>
          <w:rFonts w:ascii="Arial" w:hAnsi="Arial" w:cs="Arial"/>
          <w:szCs w:val="24"/>
        </w:rPr>
        <w:t xml:space="preserve"> las casas, haciéndolo que se convierta en un plancha o placa donde edificaran las viviendas y no dejan arboles ni los suelos para que pueda darse la conservación natural del lugar, por lo cual se propone con esta iniciativa evitar que se les autorice a los fraccionadores la práctica o uso de despalme de terrenos en los fraccionamientos, precisamente con la inclusión de una fracción al artículo 4 y un párrafo  al </w:t>
      </w:r>
      <w:r w:rsidR="006C3793">
        <w:rPr>
          <w:rFonts w:ascii="Arial" w:hAnsi="Arial" w:cs="Arial"/>
          <w:szCs w:val="24"/>
        </w:rPr>
        <w:t>artículo</w:t>
      </w:r>
      <w:r>
        <w:rPr>
          <w:rFonts w:ascii="Arial" w:hAnsi="Arial" w:cs="Arial"/>
          <w:szCs w:val="24"/>
        </w:rPr>
        <w:t xml:space="preserve"> 9 de la  </w:t>
      </w:r>
      <w:r w:rsidR="006C3793">
        <w:rPr>
          <w:rFonts w:ascii="Arial" w:hAnsi="Arial" w:cs="Arial"/>
          <w:szCs w:val="24"/>
        </w:rPr>
        <w:t xml:space="preserve">ley de fraccionamientos. </w:t>
      </w:r>
    </w:p>
    <w:p w14:paraId="26A61FB6" w14:textId="77777777" w:rsidR="006C3793" w:rsidRDefault="006C3793" w:rsidP="00EC7E53">
      <w:pPr>
        <w:spacing w:line="360" w:lineRule="auto"/>
        <w:jc w:val="both"/>
        <w:rPr>
          <w:rFonts w:ascii="Arial" w:hAnsi="Arial" w:cs="Arial"/>
          <w:szCs w:val="24"/>
        </w:rPr>
      </w:pPr>
      <w:r>
        <w:rPr>
          <w:rFonts w:ascii="Arial" w:hAnsi="Arial" w:cs="Arial"/>
          <w:szCs w:val="24"/>
        </w:rPr>
        <w:t>Para quedar de la siguiente manera:</w:t>
      </w:r>
    </w:p>
    <w:p w14:paraId="0B35F837" w14:textId="77777777" w:rsidR="006C3793" w:rsidRDefault="006C3793" w:rsidP="006C3793">
      <w:pPr>
        <w:spacing w:line="360" w:lineRule="auto"/>
        <w:rPr>
          <w:rFonts w:ascii="Arial" w:hAnsi="Arial" w:cs="Arial"/>
          <w:b/>
          <w:szCs w:val="24"/>
        </w:rPr>
      </w:pPr>
    </w:p>
    <w:p w14:paraId="33908F53" w14:textId="77777777" w:rsidR="006C3793" w:rsidRDefault="006C3793" w:rsidP="006C3793">
      <w:pPr>
        <w:spacing w:line="360" w:lineRule="auto"/>
        <w:rPr>
          <w:rFonts w:ascii="Arial" w:hAnsi="Arial" w:cs="Arial"/>
          <w:b/>
          <w:szCs w:val="24"/>
        </w:rPr>
      </w:pPr>
      <w:r>
        <w:rPr>
          <w:rFonts w:ascii="Arial" w:hAnsi="Arial" w:cs="Arial"/>
          <w:b/>
          <w:szCs w:val="24"/>
        </w:rPr>
        <w:t>Artículo 4.- La secretaria de obras públicas y desarrollo urbano tendrá facultades para supervisar la ejecución de las obras que se lleven a cabo en el estado, cuya construcción se rija por esta ley, y para ordenar  la suspensión de aquellas y su demolición o modificación, según el caso, a costa del propietario:</w:t>
      </w:r>
    </w:p>
    <w:p w14:paraId="32B338B7" w14:textId="124DE8D7" w:rsidR="006C3793" w:rsidRDefault="006C3793" w:rsidP="006C3793">
      <w:pPr>
        <w:spacing w:line="360" w:lineRule="auto"/>
        <w:rPr>
          <w:rFonts w:ascii="Arial" w:hAnsi="Arial" w:cs="Arial"/>
          <w:b/>
          <w:szCs w:val="24"/>
        </w:rPr>
      </w:pPr>
      <w:r>
        <w:rPr>
          <w:rFonts w:ascii="Arial" w:hAnsi="Arial" w:cs="Arial"/>
          <w:b/>
          <w:szCs w:val="24"/>
        </w:rPr>
        <w:t xml:space="preserve">I a la </w:t>
      </w:r>
      <w:proofErr w:type="gramStart"/>
      <w:r>
        <w:rPr>
          <w:rFonts w:ascii="Arial" w:hAnsi="Arial" w:cs="Arial"/>
          <w:b/>
          <w:szCs w:val="24"/>
        </w:rPr>
        <w:t>III….</w:t>
      </w:r>
      <w:proofErr w:type="gramEnd"/>
      <w:r>
        <w:rPr>
          <w:rFonts w:ascii="Arial" w:hAnsi="Arial" w:cs="Arial"/>
          <w:b/>
          <w:szCs w:val="24"/>
        </w:rPr>
        <w:t xml:space="preserve">. </w:t>
      </w:r>
    </w:p>
    <w:p w14:paraId="30800809" w14:textId="77777777" w:rsidR="006C3793" w:rsidRDefault="006C3793" w:rsidP="006C3793">
      <w:pPr>
        <w:spacing w:line="360" w:lineRule="auto"/>
        <w:rPr>
          <w:rFonts w:ascii="Arial" w:hAnsi="Arial" w:cs="Arial"/>
          <w:b/>
          <w:szCs w:val="24"/>
        </w:rPr>
      </w:pPr>
    </w:p>
    <w:p w14:paraId="09CA5889" w14:textId="58763166" w:rsidR="006C3793" w:rsidRDefault="006C3793" w:rsidP="006C3793">
      <w:pPr>
        <w:spacing w:line="360" w:lineRule="auto"/>
        <w:rPr>
          <w:rFonts w:ascii="Arial" w:hAnsi="Arial" w:cs="Arial"/>
          <w:b/>
          <w:szCs w:val="24"/>
        </w:rPr>
      </w:pPr>
      <w:r>
        <w:rPr>
          <w:rFonts w:ascii="Arial" w:hAnsi="Arial" w:cs="Arial"/>
          <w:b/>
          <w:szCs w:val="24"/>
        </w:rPr>
        <w:t xml:space="preserve">Fracción IV.- cuando no se conserve la naturaleza y se </w:t>
      </w:r>
      <w:r w:rsidR="00AF78E7">
        <w:rPr>
          <w:rFonts w:ascii="Arial" w:hAnsi="Arial" w:cs="Arial"/>
          <w:b/>
          <w:szCs w:val="24"/>
        </w:rPr>
        <w:t>utilice maquinaria pesada para el</w:t>
      </w:r>
      <w:r>
        <w:rPr>
          <w:rFonts w:ascii="Arial" w:hAnsi="Arial" w:cs="Arial"/>
          <w:b/>
          <w:szCs w:val="24"/>
        </w:rPr>
        <w:t xml:space="preserve"> despalme del terreno, o se retire la capa superficial del terreno natural, donde construirán las viviendas.      </w:t>
      </w:r>
    </w:p>
    <w:p w14:paraId="7287AF69" w14:textId="4E1B564B" w:rsidR="008B7D05" w:rsidRDefault="003F47CD" w:rsidP="00EC7E53">
      <w:pPr>
        <w:spacing w:line="360" w:lineRule="auto"/>
        <w:jc w:val="both"/>
        <w:rPr>
          <w:rFonts w:ascii="Arial" w:hAnsi="Arial" w:cs="Arial"/>
          <w:szCs w:val="24"/>
        </w:rPr>
      </w:pPr>
      <w:r>
        <w:rPr>
          <w:rFonts w:ascii="Arial" w:hAnsi="Arial" w:cs="Arial"/>
          <w:szCs w:val="24"/>
        </w:rPr>
        <w:t xml:space="preserve">    </w:t>
      </w:r>
      <w:r w:rsidR="00FB0049" w:rsidRPr="00FE5F6E">
        <w:rPr>
          <w:rFonts w:ascii="Arial" w:hAnsi="Arial" w:cs="Arial"/>
          <w:szCs w:val="24"/>
        </w:rPr>
        <w:t xml:space="preserve">       </w:t>
      </w:r>
    </w:p>
    <w:p w14:paraId="3AC101A2" w14:textId="77777777" w:rsidR="006C3793" w:rsidRDefault="006C3793" w:rsidP="00EC7E53">
      <w:pPr>
        <w:spacing w:line="360" w:lineRule="auto"/>
        <w:jc w:val="both"/>
        <w:rPr>
          <w:rFonts w:ascii="Arial" w:hAnsi="Arial" w:cs="Arial"/>
          <w:szCs w:val="24"/>
        </w:rPr>
      </w:pPr>
    </w:p>
    <w:p w14:paraId="19687ED1" w14:textId="77777777" w:rsidR="006C3793" w:rsidRDefault="006C3793" w:rsidP="00EC7E53">
      <w:pPr>
        <w:spacing w:line="360" w:lineRule="auto"/>
        <w:jc w:val="both"/>
        <w:rPr>
          <w:rFonts w:ascii="Arial" w:hAnsi="Arial" w:cs="Arial"/>
          <w:szCs w:val="24"/>
        </w:rPr>
      </w:pPr>
    </w:p>
    <w:p w14:paraId="06945519" w14:textId="0091A942" w:rsidR="003F47CD" w:rsidRDefault="006C3793" w:rsidP="00EC7E53">
      <w:pPr>
        <w:spacing w:line="360" w:lineRule="auto"/>
        <w:jc w:val="both"/>
        <w:rPr>
          <w:rFonts w:ascii="Arial" w:hAnsi="Arial" w:cs="Arial"/>
          <w:szCs w:val="24"/>
        </w:rPr>
      </w:pPr>
      <w:r>
        <w:rPr>
          <w:rFonts w:ascii="Arial" w:hAnsi="Arial" w:cs="Arial"/>
          <w:szCs w:val="24"/>
        </w:rPr>
        <w:lastRenderedPageBreak/>
        <w:t xml:space="preserve">Articulo 19.- para la aprobación de todo fraccionamiento y con base a las disposiciones legales vigentes, deberán presentarse previamente según el caso, los proyectos de la infraestructura para los servicios de agua potable, sistema colector de aguas pluviales, sistema de tratamiento y disposición de aguas residuales industriales y sistema de tratamiento de aguas negras individual o colectivo, y la disposición final de las mismas.  </w:t>
      </w:r>
    </w:p>
    <w:p w14:paraId="31CFC7EF" w14:textId="76A9DC26" w:rsidR="006C3793" w:rsidRDefault="006C3793" w:rsidP="006C3793">
      <w:pPr>
        <w:spacing w:line="360" w:lineRule="auto"/>
        <w:jc w:val="both"/>
        <w:rPr>
          <w:rFonts w:ascii="Arial" w:hAnsi="Arial" w:cs="Arial"/>
          <w:b/>
          <w:bCs/>
          <w:szCs w:val="24"/>
        </w:rPr>
      </w:pPr>
      <w:r>
        <w:rPr>
          <w:rFonts w:ascii="Arial" w:hAnsi="Arial" w:cs="Arial"/>
          <w:b/>
          <w:bCs/>
          <w:szCs w:val="24"/>
        </w:rPr>
        <w:t xml:space="preserve">De igual manera para que se le apruebe a los fraccionadores, deberán evitar utilizar </w:t>
      </w:r>
      <w:r w:rsidR="00DE6E53">
        <w:rPr>
          <w:rFonts w:ascii="Arial" w:hAnsi="Arial" w:cs="Arial"/>
          <w:b/>
          <w:bCs/>
          <w:szCs w:val="24"/>
        </w:rPr>
        <w:t xml:space="preserve">maquinaria pesada para </w:t>
      </w:r>
      <w:r>
        <w:rPr>
          <w:rFonts w:ascii="Arial" w:hAnsi="Arial" w:cs="Arial"/>
          <w:b/>
          <w:bCs/>
          <w:szCs w:val="24"/>
        </w:rPr>
        <w:t xml:space="preserve">el despalme del terreno, y conservar </w:t>
      </w:r>
      <w:r w:rsidR="00DE6E53">
        <w:rPr>
          <w:rFonts w:ascii="Arial" w:hAnsi="Arial" w:cs="Arial"/>
          <w:b/>
          <w:bCs/>
          <w:szCs w:val="24"/>
        </w:rPr>
        <w:t>la esencia</w:t>
      </w:r>
      <w:r>
        <w:rPr>
          <w:rFonts w:ascii="Arial" w:hAnsi="Arial" w:cs="Arial"/>
          <w:b/>
          <w:bCs/>
          <w:szCs w:val="24"/>
        </w:rPr>
        <w:t xml:space="preserve"> de la naturaleza del terreno, y deberán utilizar la cimentación de los predios, así como el revoco o recubrimiento de las paredes de las viviendas.     </w:t>
      </w:r>
    </w:p>
    <w:p w14:paraId="3F9E2A76" w14:textId="77777777" w:rsidR="006C3793" w:rsidRDefault="006C3793" w:rsidP="00EC7E53">
      <w:pPr>
        <w:spacing w:line="360" w:lineRule="auto"/>
        <w:jc w:val="both"/>
        <w:rPr>
          <w:rFonts w:ascii="Arial" w:hAnsi="Arial" w:cs="Arial"/>
          <w:szCs w:val="24"/>
        </w:rPr>
      </w:pPr>
    </w:p>
    <w:p w14:paraId="3EED3F2E" w14:textId="02D6D41F" w:rsidR="00FB0049" w:rsidRPr="00FE5F6E" w:rsidRDefault="00FB0049" w:rsidP="00EC7E53">
      <w:pPr>
        <w:spacing w:line="360" w:lineRule="auto"/>
        <w:jc w:val="both"/>
        <w:rPr>
          <w:rFonts w:ascii="Arial" w:hAnsi="Arial" w:cs="Arial"/>
          <w:szCs w:val="24"/>
        </w:rPr>
      </w:pPr>
      <w:r>
        <w:rPr>
          <w:rFonts w:ascii="Arial" w:hAnsi="Arial" w:cs="Arial"/>
          <w:szCs w:val="24"/>
        </w:rPr>
        <w:t xml:space="preserve">Esta </w:t>
      </w:r>
      <w:r w:rsidRPr="00FE5F6E">
        <w:rPr>
          <w:rFonts w:ascii="Arial" w:hAnsi="Arial" w:cs="Arial"/>
          <w:szCs w:val="24"/>
        </w:rPr>
        <w:t xml:space="preserve">iniciativa </w:t>
      </w:r>
      <w:r>
        <w:rPr>
          <w:rFonts w:ascii="Arial" w:hAnsi="Arial" w:cs="Arial"/>
          <w:szCs w:val="24"/>
        </w:rPr>
        <w:t xml:space="preserve"> propone </w:t>
      </w:r>
      <w:r w:rsidR="008B7D05">
        <w:rPr>
          <w:rFonts w:ascii="Arial" w:hAnsi="Arial" w:cs="Arial"/>
          <w:szCs w:val="24"/>
        </w:rPr>
        <w:t xml:space="preserve"> g</w:t>
      </w:r>
      <w:r>
        <w:rPr>
          <w:rFonts w:ascii="Arial" w:hAnsi="Arial" w:cs="Arial"/>
          <w:szCs w:val="24"/>
        </w:rPr>
        <w:t xml:space="preserve">arantías de seguridad patrimonial a las personas </w:t>
      </w:r>
      <w:r w:rsidRPr="00FE5F6E">
        <w:rPr>
          <w:rFonts w:ascii="Arial" w:hAnsi="Arial" w:cs="Arial"/>
          <w:szCs w:val="24"/>
        </w:rPr>
        <w:t>que adquier</w:t>
      </w:r>
      <w:r>
        <w:rPr>
          <w:rFonts w:ascii="Arial" w:hAnsi="Arial" w:cs="Arial"/>
          <w:szCs w:val="24"/>
        </w:rPr>
        <w:t>a</w:t>
      </w:r>
      <w:r w:rsidRPr="00FE5F6E">
        <w:rPr>
          <w:rFonts w:ascii="Arial" w:hAnsi="Arial" w:cs="Arial"/>
          <w:szCs w:val="24"/>
        </w:rPr>
        <w:t>n una vivienda</w:t>
      </w:r>
      <w:r>
        <w:rPr>
          <w:rFonts w:ascii="Arial" w:hAnsi="Arial" w:cs="Arial"/>
          <w:szCs w:val="24"/>
        </w:rPr>
        <w:t xml:space="preserve"> </w:t>
      </w:r>
      <w:r w:rsidR="008B7D05">
        <w:rPr>
          <w:rFonts w:ascii="Arial" w:hAnsi="Arial" w:cs="Arial"/>
          <w:szCs w:val="24"/>
        </w:rPr>
        <w:t xml:space="preserve">para </w:t>
      </w:r>
      <w:r w:rsidR="00172AA4">
        <w:rPr>
          <w:rFonts w:ascii="Arial" w:hAnsi="Arial" w:cs="Arial"/>
          <w:szCs w:val="24"/>
        </w:rPr>
        <w:t xml:space="preserve">que </w:t>
      </w:r>
      <w:r w:rsidR="00627674">
        <w:rPr>
          <w:rFonts w:ascii="Arial" w:hAnsi="Arial" w:cs="Arial"/>
          <w:szCs w:val="24"/>
        </w:rPr>
        <w:t xml:space="preserve">la vivienda </w:t>
      </w:r>
      <w:r w:rsidR="00363264">
        <w:rPr>
          <w:rFonts w:ascii="Arial" w:hAnsi="Arial" w:cs="Arial"/>
          <w:szCs w:val="24"/>
        </w:rPr>
        <w:t xml:space="preserve">que adquieran </w:t>
      </w:r>
      <w:r w:rsidR="00172AA4">
        <w:rPr>
          <w:rFonts w:ascii="Arial" w:hAnsi="Arial" w:cs="Arial"/>
          <w:szCs w:val="24"/>
        </w:rPr>
        <w:t xml:space="preserve">sea </w:t>
      </w:r>
      <w:r>
        <w:rPr>
          <w:rFonts w:ascii="Arial" w:hAnsi="Arial" w:cs="Arial"/>
          <w:szCs w:val="24"/>
        </w:rPr>
        <w:t>digna y adecuada</w:t>
      </w:r>
      <w:r w:rsidRPr="00FE5F6E">
        <w:rPr>
          <w:rFonts w:ascii="Arial" w:hAnsi="Arial" w:cs="Arial"/>
          <w:szCs w:val="24"/>
        </w:rPr>
        <w:t xml:space="preserve">, debido a que estas constructoras e inmobiliarias </w:t>
      </w:r>
      <w:r>
        <w:rPr>
          <w:rFonts w:ascii="Arial" w:hAnsi="Arial" w:cs="Arial"/>
          <w:szCs w:val="24"/>
        </w:rPr>
        <w:t xml:space="preserve">actualmente </w:t>
      </w:r>
      <w:r w:rsidRPr="00FE5F6E">
        <w:rPr>
          <w:rFonts w:ascii="Arial" w:hAnsi="Arial" w:cs="Arial"/>
          <w:szCs w:val="24"/>
        </w:rPr>
        <w:t xml:space="preserve">no otorgan </w:t>
      </w:r>
      <w:r>
        <w:rPr>
          <w:rFonts w:ascii="Arial" w:hAnsi="Arial" w:cs="Arial"/>
          <w:szCs w:val="24"/>
        </w:rPr>
        <w:t xml:space="preserve">las garantías reales necesarias, adecuadas </w:t>
      </w:r>
      <w:r w:rsidR="00172AA4">
        <w:rPr>
          <w:rFonts w:ascii="Arial" w:hAnsi="Arial" w:cs="Arial"/>
          <w:szCs w:val="24"/>
        </w:rPr>
        <w:t xml:space="preserve">ni </w:t>
      </w:r>
      <w:r>
        <w:rPr>
          <w:rFonts w:ascii="Arial" w:hAnsi="Arial" w:cs="Arial"/>
          <w:szCs w:val="24"/>
        </w:rPr>
        <w:t>justas, debido a que en muchas ocasiones no respetan ni siquiera las medidas de una vivienda de fraccionamiento que se establece en la ley de fraccionamientos</w:t>
      </w:r>
      <w:r w:rsidR="008B7D05">
        <w:rPr>
          <w:rFonts w:ascii="Arial" w:hAnsi="Arial" w:cs="Arial"/>
          <w:szCs w:val="24"/>
        </w:rPr>
        <w:t>,</w:t>
      </w:r>
      <w:r>
        <w:rPr>
          <w:rFonts w:ascii="Arial" w:hAnsi="Arial" w:cs="Arial"/>
          <w:szCs w:val="24"/>
        </w:rPr>
        <w:t xml:space="preserve"> </w:t>
      </w:r>
      <w:r w:rsidR="00363264">
        <w:rPr>
          <w:rFonts w:ascii="Arial" w:hAnsi="Arial" w:cs="Arial"/>
          <w:szCs w:val="24"/>
        </w:rPr>
        <w:t xml:space="preserve">ni </w:t>
      </w:r>
      <w:r w:rsidR="008B7D05">
        <w:rPr>
          <w:rFonts w:ascii="Arial" w:hAnsi="Arial" w:cs="Arial"/>
          <w:szCs w:val="24"/>
        </w:rPr>
        <w:t xml:space="preserve">del Catastro, todos </w:t>
      </w:r>
      <w:r>
        <w:rPr>
          <w:rFonts w:ascii="Arial" w:hAnsi="Arial" w:cs="Arial"/>
          <w:szCs w:val="24"/>
        </w:rPr>
        <w:t xml:space="preserve">del Estado de Yucatán </w:t>
      </w:r>
      <w:r w:rsidRPr="00FE5F6E">
        <w:rPr>
          <w:rFonts w:ascii="Arial" w:hAnsi="Arial" w:cs="Arial"/>
          <w:szCs w:val="24"/>
        </w:rPr>
        <w:t xml:space="preserve">en cuanto a las medidas </w:t>
      </w:r>
      <w:r>
        <w:rPr>
          <w:rFonts w:ascii="Arial" w:hAnsi="Arial" w:cs="Arial"/>
          <w:szCs w:val="24"/>
        </w:rPr>
        <w:t xml:space="preserve">mínimas de un predio </w:t>
      </w:r>
      <w:r w:rsidR="00A12F76">
        <w:rPr>
          <w:rFonts w:ascii="Arial" w:hAnsi="Arial" w:cs="Arial"/>
          <w:szCs w:val="24"/>
        </w:rPr>
        <w:t xml:space="preserve">tipo social o popular </w:t>
      </w:r>
      <w:r w:rsidRPr="00FE5F6E">
        <w:rPr>
          <w:rFonts w:ascii="Arial" w:hAnsi="Arial" w:cs="Arial"/>
          <w:szCs w:val="24"/>
        </w:rPr>
        <w:t xml:space="preserve">para </w:t>
      </w:r>
      <w:r>
        <w:rPr>
          <w:rFonts w:ascii="Arial" w:hAnsi="Arial" w:cs="Arial"/>
          <w:szCs w:val="24"/>
        </w:rPr>
        <w:t xml:space="preserve">que pueda habitar una </w:t>
      </w:r>
      <w:r w:rsidRPr="00FE5F6E">
        <w:rPr>
          <w:rFonts w:ascii="Arial" w:hAnsi="Arial" w:cs="Arial"/>
          <w:szCs w:val="24"/>
        </w:rPr>
        <w:t>familia</w:t>
      </w:r>
      <w:r>
        <w:rPr>
          <w:rFonts w:ascii="Arial" w:hAnsi="Arial" w:cs="Arial"/>
          <w:szCs w:val="24"/>
        </w:rPr>
        <w:t xml:space="preserve">, </w:t>
      </w:r>
      <w:r w:rsidRPr="00FE5F6E">
        <w:rPr>
          <w:rFonts w:ascii="Arial" w:hAnsi="Arial" w:cs="Arial"/>
          <w:szCs w:val="24"/>
        </w:rPr>
        <w:t>es</w:t>
      </w:r>
      <w:r>
        <w:rPr>
          <w:rFonts w:ascii="Arial" w:hAnsi="Arial" w:cs="Arial"/>
          <w:szCs w:val="24"/>
        </w:rPr>
        <w:t xml:space="preserve"> por lo que </w:t>
      </w:r>
      <w:r w:rsidRPr="00FE5F6E">
        <w:rPr>
          <w:rFonts w:ascii="Arial" w:hAnsi="Arial" w:cs="Arial"/>
          <w:szCs w:val="24"/>
        </w:rPr>
        <w:t xml:space="preserve">se pretende </w:t>
      </w:r>
      <w:r>
        <w:rPr>
          <w:rFonts w:ascii="Arial" w:hAnsi="Arial" w:cs="Arial"/>
          <w:szCs w:val="24"/>
        </w:rPr>
        <w:t xml:space="preserve">modificar </w:t>
      </w:r>
      <w:r w:rsidRPr="00FE5F6E">
        <w:rPr>
          <w:rFonts w:ascii="Arial" w:hAnsi="Arial" w:cs="Arial"/>
          <w:szCs w:val="24"/>
        </w:rPr>
        <w:t xml:space="preserve">las leyes </w:t>
      </w:r>
      <w:r>
        <w:rPr>
          <w:rFonts w:ascii="Arial" w:hAnsi="Arial" w:cs="Arial"/>
          <w:szCs w:val="24"/>
        </w:rPr>
        <w:t xml:space="preserve">de fraccionamientos y del catastro, ambos del Estado de Yucatán </w:t>
      </w:r>
      <w:r w:rsidRPr="00FE5F6E">
        <w:rPr>
          <w:rFonts w:ascii="Arial" w:hAnsi="Arial" w:cs="Arial"/>
          <w:szCs w:val="24"/>
        </w:rPr>
        <w:t>que regulan l</w:t>
      </w:r>
      <w:r>
        <w:rPr>
          <w:rFonts w:ascii="Arial" w:hAnsi="Arial" w:cs="Arial"/>
          <w:szCs w:val="24"/>
        </w:rPr>
        <w:t xml:space="preserve">as medidas </w:t>
      </w:r>
      <w:r w:rsidRPr="00FE5F6E">
        <w:rPr>
          <w:rFonts w:ascii="Arial" w:hAnsi="Arial" w:cs="Arial"/>
          <w:szCs w:val="24"/>
        </w:rPr>
        <w:t>mínim</w:t>
      </w:r>
      <w:r>
        <w:rPr>
          <w:rFonts w:ascii="Arial" w:hAnsi="Arial" w:cs="Arial"/>
          <w:szCs w:val="24"/>
        </w:rPr>
        <w:t>a</w:t>
      </w:r>
      <w:r w:rsidRPr="00FE5F6E">
        <w:rPr>
          <w:rFonts w:ascii="Arial" w:hAnsi="Arial" w:cs="Arial"/>
          <w:szCs w:val="24"/>
        </w:rPr>
        <w:t xml:space="preserve">s que deben tener los nuevos fraccionamientos </w:t>
      </w:r>
      <w:r>
        <w:rPr>
          <w:rFonts w:ascii="Arial" w:hAnsi="Arial" w:cs="Arial"/>
          <w:szCs w:val="24"/>
        </w:rPr>
        <w:t xml:space="preserve">de tipo social y popular respectivamente </w:t>
      </w:r>
      <w:r w:rsidRPr="00FE5F6E">
        <w:rPr>
          <w:rFonts w:ascii="Arial" w:hAnsi="Arial" w:cs="Arial"/>
          <w:szCs w:val="24"/>
        </w:rPr>
        <w:t xml:space="preserve">que se ofrecen en venta a las personas para que sea adecuada para </w:t>
      </w:r>
      <w:r>
        <w:rPr>
          <w:rFonts w:ascii="Arial" w:hAnsi="Arial" w:cs="Arial"/>
          <w:szCs w:val="24"/>
        </w:rPr>
        <w:t>habitar</w:t>
      </w:r>
      <w:r w:rsidRPr="00FE5F6E">
        <w:rPr>
          <w:rFonts w:ascii="Arial" w:hAnsi="Arial" w:cs="Arial"/>
          <w:szCs w:val="24"/>
        </w:rPr>
        <w:t xml:space="preserve">, </w:t>
      </w:r>
      <w:r w:rsidR="00A12F76">
        <w:rPr>
          <w:rFonts w:ascii="Arial" w:hAnsi="Arial" w:cs="Arial"/>
          <w:szCs w:val="24"/>
        </w:rPr>
        <w:t xml:space="preserve">y a pesar de estar en la ley, actualmente </w:t>
      </w:r>
      <w:r w:rsidRPr="00FE5F6E">
        <w:rPr>
          <w:rFonts w:ascii="Arial" w:hAnsi="Arial" w:cs="Arial"/>
          <w:szCs w:val="24"/>
        </w:rPr>
        <w:t xml:space="preserve"> se </w:t>
      </w:r>
      <w:r w:rsidR="00627674">
        <w:rPr>
          <w:rFonts w:ascii="Arial" w:hAnsi="Arial" w:cs="Arial"/>
          <w:szCs w:val="24"/>
        </w:rPr>
        <w:t xml:space="preserve">continúan </w:t>
      </w:r>
      <w:r w:rsidRPr="00FE5F6E">
        <w:rPr>
          <w:rFonts w:ascii="Arial" w:hAnsi="Arial" w:cs="Arial"/>
          <w:szCs w:val="24"/>
        </w:rPr>
        <w:t xml:space="preserve"> construyendo </w:t>
      </w:r>
      <w:r w:rsidR="00172AA4">
        <w:rPr>
          <w:rFonts w:ascii="Arial" w:hAnsi="Arial" w:cs="Arial"/>
          <w:szCs w:val="24"/>
        </w:rPr>
        <w:t>“</w:t>
      </w:r>
      <w:r w:rsidRPr="00FC5BFC">
        <w:rPr>
          <w:rFonts w:ascii="Arial" w:hAnsi="Arial" w:cs="Arial"/>
          <w:b/>
          <w:bCs/>
          <w:szCs w:val="24"/>
        </w:rPr>
        <w:t>mini casas</w:t>
      </w:r>
      <w:r w:rsidR="00172AA4">
        <w:rPr>
          <w:rFonts w:ascii="Arial" w:hAnsi="Arial" w:cs="Arial"/>
          <w:b/>
          <w:bCs/>
          <w:szCs w:val="24"/>
        </w:rPr>
        <w:t>”,</w:t>
      </w:r>
      <w:r w:rsidRPr="00FC5BFC">
        <w:rPr>
          <w:rFonts w:ascii="Arial" w:hAnsi="Arial" w:cs="Arial"/>
          <w:b/>
          <w:bCs/>
          <w:szCs w:val="24"/>
        </w:rPr>
        <w:t xml:space="preserve"> </w:t>
      </w:r>
      <w:r w:rsidR="00172AA4">
        <w:rPr>
          <w:rFonts w:ascii="Arial" w:hAnsi="Arial" w:cs="Arial"/>
          <w:b/>
          <w:bCs/>
          <w:szCs w:val="24"/>
        </w:rPr>
        <w:t>“</w:t>
      </w:r>
      <w:r w:rsidRPr="00FC5BFC">
        <w:rPr>
          <w:rFonts w:ascii="Arial" w:hAnsi="Arial" w:cs="Arial"/>
          <w:b/>
          <w:bCs/>
          <w:szCs w:val="24"/>
        </w:rPr>
        <w:t>mini viviendas</w:t>
      </w:r>
      <w:r w:rsidR="00172AA4">
        <w:rPr>
          <w:rFonts w:ascii="Arial" w:hAnsi="Arial" w:cs="Arial"/>
          <w:b/>
          <w:bCs/>
          <w:szCs w:val="24"/>
        </w:rPr>
        <w:t xml:space="preserve">” o que parecen “cajas de zapato”, </w:t>
      </w:r>
      <w:r w:rsidRPr="00FE5F6E">
        <w:rPr>
          <w:rFonts w:ascii="Arial" w:hAnsi="Arial" w:cs="Arial"/>
          <w:szCs w:val="24"/>
        </w:rPr>
        <w:t xml:space="preserve">por parte de los constructores que se dedican a edificar viviendas </w:t>
      </w:r>
      <w:r w:rsidR="00172AA4">
        <w:rPr>
          <w:rFonts w:ascii="Arial" w:hAnsi="Arial" w:cs="Arial"/>
          <w:szCs w:val="24"/>
        </w:rPr>
        <w:t xml:space="preserve"> de 5.00 metros de frente por 17.00 metros de fondo </w:t>
      </w:r>
      <w:r w:rsidRPr="00FE5F6E">
        <w:rPr>
          <w:rFonts w:ascii="Arial" w:hAnsi="Arial" w:cs="Arial"/>
          <w:szCs w:val="24"/>
        </w:rPr>
        <w:t>y</w:t>
      </w:r>
      <w:r w:rsidR="00172AA4">
        <w:rPr>
          <w:rFonts w:ascii="Arial" w:hAnsi="Arial" w:cs="Arial"/>
          <w:szCs w:val="24"/>
        </w:rPr>
        <w:t xml:space="preserve"> luego </w:t>
      </w:r>
      <w:r w:rsidRPr="00FE5F6E">
        <w:rPr>
          <w:rFonts w:ascii="Arial" w:hAnsi="Arial" w:cs="Arial"/>
          <w:szCs w:val="24"/>
        </w:rPr>
        <w:t xml:space="preserve">venderlas dentro de nuestra </w:t>
      </w:r>
      <w:r w:rsidR="0030264C">
        <w:rPr>
          <w:rFonts w:ascii="Arial" w:hAnsi="Arial" w:cs="Arial"/>
          <w:szCs w:val="24"/>
        </w:rPr>
        <w:t>ciudad o municipio</w:t>
      </w:r>
      <w:r w:rsidRPr="00FE5F6E">
        <w:rPr>
          <w:rFonts w:ascii="Arial" w:hAnsi="Arial" w:cs="Arial"/>
          <w:szCs w:val="24"/>
        </w:rPr>
        <w:t>,</w:t>
      </w:r>
      <w:r>
        <w:rPr>
          <w:rFonts w:ascii="Arial" w:hAnsi="Arial" w:cs="Arial"/>
          <w:szCs w:val="24"/>
        </w:rPr>
        <w:t xml:space="preserve"> violando las leyes actuales en materia de construcción de fraccionamientos, por lo que se pretenden modificar, </w:t>
      </w:r>
      <w:r w:rsidR="00172AA4">
        <w:rPr>
          <w:rFonts w:ascii="Arial" w:hAnsi="Arial" w:cs="Arial"/>
          <w:szCs w:val="24"/>
        </w:rPr>
        <w:t xml:space="preserve">para </w:t>
      </w:r>
      <w:r w:rsidR="00363264" w:rsidRPr="003F47CD">
        <w:rPr>
          <w:rFonts w:ascii="Arial" w:hAnsi="Arial" w:cs="Arial"/>
          <w:b/>
          <w:szCs w:val="24"/>
        </w:rPr>
        <w:t>prohibir</w:t>
      </w:r>
      <w:r w:rsidR="00363264">
        <w:rPr>
          <w:rFonts w:ascii="Arial" w:hAnsi="Arial" w:cs="Arial"/>
          <w:szCs w:val="24"/>
        </w:rPr>
        <w:t xml:space="preserve"> </w:t>
      </w:r>
      <w:r w:rsidR="0030264C">
        <w:rPr>
          <w:rFonts w:ascii="Arial" w:hAnsi="Arial" w:cs="Arial"/>
          <w:szCs w:val="24"/>
        </w:rPr>
        <w:t xml:space="preserve">que se sigan construyendo este tipo </w:t>
      </w:r>
      <w:r w:rsidR="00172AA4">
        <w:rPr>
          <w:rFonts w:ascii="Arial" w:hAnsi="Arial" w:cs="Arial"/>
          <w:szCs w:val="24"/>
        </w:rPr>
        <w:t>de casitas,</w:t>
      </w:r>
      <w:r w:rsidR="0030264C">
        <w:rPr>
          <w:rFonts w:ascii="Arial" w:hAnsi="Arial" w:cs="Arial"/>
          <w:szCs w:val="24"/>
        </w:rPr>
        <w:t xml:space="preserve"> y </w:t>
      </w:r>
      <w:r w:rsidR="003F47CD">
        <w:rPr>
          <w:rFonts w:ascii="Arial" w:hAnsi="Arial" w:cs="Arial"/>
          <w:szCs w:val="24"/>
        </w:rPr>
        <w:t xml:space="preserve">con </w:t>
      </w:r>
      <w:r w:rsidR="00627674">
        <w:rPr>
          <w:rFonts w:ascii="Arial" w:hAnsi="Arial" w:cs="Arial"/>
          <w:szCs w:val="24"/>
        </w:rPr>
        <w:t xml:space="preserve">la presente iniciativa, </w:t>
      </w:r>
      <w:r w:rsidR="0030264C">
        <w:rPr>
          <w:rFonts w:ascii="Arial" w:hAnsi="Arial" w:cs="Arial"/>
          <w:szCs w:val="24"/>
        </w:rPr>
        <w:t>aumentar las medidas mínimas para pasar de</w:t>
      </w:r>
      <w:r w:rsidR="00A12F76">
        <w:rPr>
          <w:rFonts w:ascii="Arial" w:hAnsi="Arial" w:cs="Arial"/>
          <w:szCs w:val="24"/>
        </w:rPr>
        <w:t xml:space="preserve"> casas de </w:t>
      </w:r>
      <w:r w:rsidR="0030264C" w:rsidRPr="003F47CD">
        <w:rPr>
          <w:rFonts w:ascii="Arial" w:hAnsi="Arial" w:cs="Arial"/>
          <w:b/>
          <w:szCs w:val="24"/>
          <w:u w:val="single"/>
        </w:rPr>
        <w:t>7</w:t>
      </w:r>
      <w:r w:rsidR="0030264C" w:rsidRPr="003F47CD">
        <w:rPr>
          <w:rFonts w:ascii="Arial" w:hAnsi="Arial" w:cs="Arial"/>
          <w:szCs w:val="24"/>
          <w:u w:val="single"/>
        </w:rPr>
        <w:t>.00 metros de frente por 18.00 metros de fondo</w:t>
      </w:r>
      <w:r w:rsidR="0030264C">
        <w:rPr>
          <w:rFonts w:ascii="Arial" w:hAnsi="Arial" w:cs="Arial"/>
          <w:szCs w:val="24"/>
        </w:rPr>
        <w:t xml:space="preserve">, ahora las casas tengan como mínimo </w:t>
      </w:r>
      <w:r w:rsidR="0030264C" w:rsidRPr="003F47CD">
        <w:rPr>
          <w:rFonts w:ascii="Arial" w:hAnsi="Arial" w:cs="Arial"/>
          <w:szCs w:val="24"/>
          <w:u w:val="single"/>
        </w:rPr>
        <w:t>10.00 metros de frente por 20 metros de fondo</w:t>
      </w:r>
      <w:r w:rsidR="0030264C">
        <w:rPr>
          <w:rFonts w:ascii="Arial" w:hAnsi="Arial" w:cs="Arial"/>
          <w:szCs w:val="24"/>
        </w:rPr>
        <w:t xml:space="preserve">, </w:t>
      </w:r>
      <w:r w:rsidRPr="00FE5F6E">
        <w:rPr>
          <w:rFonts w:ascii="Arial" w:hAnsi="Arial" w:cs="Arial"/>
          <w:szCs w:val="24"/>
        </w:rPr>
        <w:t>ya que en varios fraccionamientos</w:t>
      </w:r>
      <w:r>
        <w:rPr>
          <w:rFonts w:ascii="Arial" w:hAnsi="Arial" w:cs="Arial"/>
          <w:szCs w:val="24"/>
        </w:rPr>
        <w:t xml:space="preserve"> de la </w:t>
      </w:r>
      <w:r>
        <w:rPr>
          <w:rFonts w:ascii="Arial" w:hAnsi="Arial" w:cs="Arial"/>
          <w:szCs w:val="24"/>
        </w:rPr>
        <w:lastRenderedPageBreak/>
        <w:t>ciudad de Mérida, principalmente en el fraccionamiento ciudad caucel,</w:t>
      </w:r>
      <w:r w:rsidR="00172AA4">
        <w:rPr>
          <w:rFonts w:ascii="Arial" w:hAnsi="Arial" w:cs="Arial"/>
          <w:szCs w:val="24"/>
        </w:rPr>
        <w:t xml:space="preserve"> de Mérida o piedra de Agua, del Municipio de </w:t>
      </w:r>
      <w:r w:rsidR="0030264C">
        <w:rPr>
          <w:rFonts w:ascii="Arial" w:hAnsi="Arial" w:cs="Arial"/>
          <w:szCs w:val="24"/>
        </w:rPr>
        <w:t>Umán</w:t>
      </w:r>
      <w:r w:rsidR="00172AA4">
        <w:rPr>
          <w:rFonts w:ascii="Arial" w:hAnsi="Arial" w:cs="Arial"/>
          <w:szCs w:val="24"/>
        </w:rPr>
        <w:t xml:space="preserve">, </w:t>
      </w:r>
      <w:r w:rsidRPr="00FE5F6E">
        <w:rPr>
          <w:rFonts w:ascii="Arial" w:hAnsi="Arial" w:cs="Arial"/>
          <w:szCs w:val="24"/>
        </w:rPr>
        <w:t xml:space="preserve">se pueden ver </w:t>
      </w:r>
      <w:r w:rsidR="00627674">
        <w:rPr>
          <w:rFonts w:ascii="Arial" w:hAnsi="Arial" w:cs="Arial"/>
          <w:szCs w:val="24"/>
        </w:rPr>
        <w:t xml:space="preserve">como las constructoras violan la ley en cuanto a las medidas permitidas para construir viviendas de tipo social y popular, al vender </w:t>
      </w:r>
      <w:r w:rsidR="003F47CD" w:rsidRPr="003F47CD">
        <w:rPr>
          <w:rFonts w:ascii="Arial" w:hAnsi="Arial" w:cs="Arial"/>
          <w:szCs w:val="24"/>
          <w:u w:val="single"/>
        </w:rPr>
        <w:t xml:space="preserve">lotes de </w:t>
      </w:r>
      <w:r w:rsidRPr="003F47CD">
        <w:rPr>
          <w:rFonts w:ascii="Arial" w:hAnsi="Arial" w:cs="Arial"/>
          <w:szCs w:val="24"/>
          <w:u w:val="single"/>
        </w:rPr>
        <w:t>casas de</w:t>
      </w:r>
      <w:r w:rsidRPr="00FE5F6E">
        <w:rPr>
          <w:rFonts w:ascii="Arial" w:hAnsi="Arial" w:cs="Arial"/>
          <w:szCs w:val="24"/>
        </w:rPr>
        <w:t xml:space="preserve"> </w:t>
      </w:r>
      <w:r w:rsidRPr="003F47CD">
        <w:rPr>
          <w:rFonts w:ascii="Arial" w:hAnsi="Arial" w:cs="Arial"/>
          <w:szCs w:val="24"/>
          <w:u w:val="single"/>
        </w:rPr>
        <w:t>5.00 metros de frente por 1</w:t>
      </w:r>
      <w:r w:rsidR="0030264C" w:rsidRPr="003F47CD">
        <w:rPr>
          <w:rFonts w:ascii="Arial" w:hAnsi="Arial" w:cs="Arial"/>
          <w:szCs w:val="24"/>
          <w:u w:val="single"/>
        </w:rPr>
        <w:t>7</w:t>
      </w:r>
      <w:r w:rsidRPr="003F47CD">
        <w:rPr>
          <w:rFonts w:ascii="Arial" w:hAnsi="Arial" w:cs="Arial"/>
          <w:szCs w:val="24"/>
          <w:u w:val="single"/>
        </w:rPr>
        <w:t>.00 metros de fondo</w:t>
      </w:r>
      <w:r w:rsidRPr="00FE5F6E">
        <w:rPr>
          <w:rFonts w:ascii="Arial" w:hAnsi="Arial" w:cs="Arial"/>
          <w:szCs w:val="24"/>
        </w:rPr>
        <w:t xml:space="preserve">, mismas medidas que </w:t>
      </w:r>
      <w:r w:rsidR="0030264C">
        <w:rPr>
          <w:rFonts w:ascii="Arial" w:hAnsi="Arial" w:cs="Arial"/>
          <w:szCs w:val="24"/>
        </w:rPr>
        <w:t xml:space="preserve"> no están permitidas pero que </w:t>
      </w:r>
      <w:r w:rsidRPr="00FE5F6E">
        <w:rPr>
          <w:rFonts w:ascii="Arial" w:hAnsi="Arial" w:cs="Arial"/>
          <w:szCs w:val="24"/>
        </w:rPr>
        <w:t xml:space="preserve">se les ofrecen </w:t>
      </w:r>
      <w:r w:rsidR="00A12F76">
        <w:rPr>
          <w:rFonts w:ascii="Arial" w:hAnsi="Arial" w:cs="Arial"/>
          <w:szCs w:val="24"/>
        </w:rPr>
        <w:t xml:space="preserve">en venta </w:t>
      </w:r>
      <w:r w:rsidRPr="00FE5F6E">
        <w:rPr>
          <w:rFonts w:ascii="Arial" w:hAnsi="Arial" w:cs="Arial"/>
          <w:szCs w:val="24"/>
        </w:rPr>
        <w:t xml:space="preserve">a las familias para que </w:t>
      </w:r>
      <w:r>
        <w:rPr>
          <w:rFonts w:ascii="Arial" w:hAnsi="Arial" w:cs="Arial"/>
          <w:szCs w:val="24"/>
        </w:rPr>
        <w:t xml:space="preserve">compren ya sea por medio de créditos </w:t>
      </w:r>
      <w:r w:rsidR="00A12F76">
        <w:rPr>
          <w:rFonts w:ascii="Arial" w:hAnsi="Arial" w:cs="Arial"/>
          <w:szCs w:val="24"/>
        </w:rPr>
        <w:t xml:space="preserve">Infonavit, </w:t>
      </w:r>
      <w:proofErr w:type="spellStart"/>
      <w:r w:rsidR="00A12F76">
        <w:rPr>
          <w:rFonts w:ascii="Arial" w:hAnsi="Arial" w:cs="Arial"/>
          <w:szCs w:val="24"/>
        </w:rPr>
        <w:t>Fovissste</w:t>
      </w:r>
      <w:proofErr w:type="spellEnd"/>
      <w:r w:rsidR="00A12F76">
        <w:rPr>
          <w:rFonts w:ascii="Arial" w:hAnsi="Arial" w:cs="Arial"/>
          <w:szCs w:val="24"/>
        </w:rPr>
        <w:t xml:space="preserve"> </w:t>
      </w:r>
      <w:r>
        <w:rPr>
          <w:rFonts w:ascii="Arial" w:hAnsi="Arial" w:cs="Arial"/>
          <w:szCs w:val="24"/>
        </w:rPr>
        <w:t xml:space="preserve">o en efectivo, siendo que </w:t>
      </w:r>
      <w:r w:rsidR="00A12F76">
        <w:rPr>
          <w:rFonts w:ascii="Arial" w:hAnsi="Arial" w:cs="Arial"/>
          <w:szCs w:val="24"/>
        </w:rPr>
        <w:t xml:space="preserve">esta práctica </w:t>
      </w:r>
      <w:r>
        <w:rPr>
          <w:rFonts w:ascii="Arial" w:hAnsi="Arial" w:cs="Arial"/>
          <w:szCs w:val="24"/>
        </w:rPr>
        <w:t xml:space="preserve">es algo que no está legalmente permitido ni regulado en la ley de fraccionamientos,  </w:t>
      </w:r>
      <w:r w:rsidRPr="00FE5F6E">
        <w:rPr>
          <w:rFonts w:ascii="Arial" w:hAnsi="Arial" w:cs="Arial"/>
          <w:szCs w:val="24"/>
        </w:rPr>
        <w:t xml:space="preserve">así como </w:t>
      </w:r>
      <w:r>
        <w:rPr>
          <w:rFonts w:ascii="Arial" w:hAnsi="Arial" w:cs="Arial"/>
          <w:szCs w:val="24"/>
        </w:rPr>
        <w:t xml:space="preserve">tampoco está en </w:t>
      </w:r>
      <w:r w:rsidRPr="00FE5F6E">
        <w:rPr>
          <w:rFonts w:ascii="Arial" w:hAnsi="Arial" w:cs="Arial"/>
          <w:szCs w:val="24"/>
        </w:rPr>
        <w:t xml:space="preserve">la Ley del Catastro, ambos del Estado de Yucatán, </w:t>
      </w:r>
      <w:r w:rsidR="00627674">
        <w:rPr>
          <w:rFonts w:ascii="Arial" w:hAnsi="Arial" w:cs="Arial"/>
          <w:szCs w:val="24"/>
        </w:rPr>
        <w:t xml:space="preserve">ya que dichas leyes </w:t>
      </w:r>
      <w:r w:rsidRPr="00FE5F6E">
        <w:rPr>
          <w:rFonts w:ascii="Arial" w:hAnsi="Arial" w:cs="Arial"/>
          <w:szCs w:val="24"/>
        </w:rPr>
        <w:t>señala</w:t>
      </w:r>
      <w:r>
        <w:rPr>
          <w:rFonts w:ascii="Arial" w:hAnsi="Arial" w:cs="Arial"/>
          <w:szCs w:val="24"/>
        </w:rPr>
        <w:t>n</w:t>
      </w:r>
      <w:r w:rsidRPr="00FE5F6E">
        <w:rPr>
          <w:rFonts w:ascii="Arial" w:hAnsi="Arial" w:cs="Arial"/>
          <w:szCs w:val="24"/>
        </w:rPr>
        <w:t xml:space="preserve"> que las medidas mínimas </w:t>
      </w:r>
      <w:r>
        <w:rPr>
          <w:rFonts w:ascii="Arial" w:hAnsi="Arial" w:cs="Arial"/>
          <w:szCs w:val="24"/>
        </w:rPr>
        <w:t xml:space="preserve">que </w:t>
      </w:r>
      <w:r w:rsidRPr="00FE5F6E">
        <w:rPr>
          <w:rFonts w:ascii="Arial" w:hAnsi="Arial" w:cs="Arial"/>
          <w:szCs w:val="24"/>
        </w:rPr>
        <w:t xml:space="preserve">deben ser de los fraccionamientos de </w:t>
      </w:r>
      <w:r w:rsidRPr="00AE1B32">
        <w:rPr>
          <w:rFonts w:ascii="Arial" w:hAnsi="Arial" w:cs="Arial"/>
          <w:b/>
          <w:bCs/>
          <w:szCs w:val="24"/>
        </w:rPr>
        <w:t>tipo social y popular</w:t>
      </w:r>
      <w:r w:rsidRPr="00FE5F6E">
        <w:rPr>
          <w:rFonts w:ascii="Arial" w:hAnsi="Arial" w:cs="Arial"/>
          <w:szCs w:val="24"/>
        </w:rPr>
        <w:t xml:space="preserve"> </w:t>
      </w:r>
      <w:r>
        <w:rPr>
          <w:rFonts w:ascii="Arial" w:hAnsi="Arial" w:cs="Arial"/>
          <w:szCs w:val="24"/>
        </w:rPr>
        <w:t xml:space="preserve">son </w:t>
      </w:r>
      <w:r w:rsidRPr="00FE5F6E">
        <w:rPr>
          <w:rFonts w:ascii="Arial" w:hAnsi="Arial" w:cs="Arial"/>
          <w:szCs w:val="24"/>
        </w:rPr>
        <w:t xml:space="preserve"> medidas de </w:t>
      </w:r>
      <w:r w:rsidRPr="00FC5BFC">
        <w:rPr>
          <w:rFonts w:ascii="Arial" w:hAnsi="Arial" w:cs="Arial"/>
          <w:b/>
          <w:bCs/>
          <w:szCs w:val="24"/>
        </w:rPr>
        <w:t>7.00 metros de frente por 18.00 metros de fondo</w:t>
      </w:r>
      <w:r w:rsidR="00627674">
        <w:rPr>
          <w:rFonts w:ascii="Arial" w:hAnsi="Arial" w:cs="Arial"/>
          <w:b/>
          <w:bCs/>
          <w:szCs w:val="24"/>
        </w:rPr>
        <w:t xml:space="preserve">. Y con la construcción de estas viviendas con medidas debajo de las permitidas se viola el derecho a una vivienda digna para </w:t>
      </w:r>
      <w:r w:rsidRPr="00FC5BFC">
        <w:rPr>
          <w:rFonts w:ascii="Arial" w:hAnsi="Arial" w:cs="Arial"/>
          <w:b/>
          <w:bCs/>
          <w:szCs w:val="24"/>
        </w:rPr>
        <w:t>una familia</w:t>
      </w:r>
      <w:r w:rsidRPr="00FE5F6E">
        <w:rPr>
          <w:rFonts w:ascii="Arial" w:hAnsi="Arial" w:cs="Arial"/>
          <w:szCs w:val="24"/>
        </w:rPr>
        <w:t xml:space="preserve"> </w:t>
      </w:r>
      <w:r>
        <w:rPr>
          <w:rFonts w:ascii="Arial" w:hAnsi="Arial" w:cs="Arial"/>
          <w:szCs w:val="24"/>
        </w:rPr>
        <w:t>por ser muy reducido el espacio de esas viviendas,</w:t>
      </w:r>
      <w:r w:rsidRPr="00FE5F6E">
        <w:rPr>
          <w:rFonts w:ascii="Arial" w:hAnsi="Arial" w:cs="Arial"/>
          <w:szCs w:val="24"/>
        </w:rPr>
        <w:t xml:space="preserve"> por lo que con la presente iniciativa se propone la modificación de los tipos de fraccionamientos de </w:t>
      </w:r>
      <w:r w:rsidR="00627674" w:rsidRPr="00FE5F6E">
        <w:rPr>
          <w:rFonts w:ascii="Arial" w:hAnsi="Arial" w:cs="Arial"/>
          <w:szCs w:val="24"/>
        </w:rPr>
        <w:t xml:space="preserve">TIPO SOCIAL Y POPULAR </w:t>
      </w:r>
      <w:r w:rsidRPr="00FE5F6E">
        <w:rPr>
          <w:rFonts w:ascii="Arial" w:hAnsi="Arial" w:cs="Arial"/>
          <w:szCs w:val="24"/>
        </w:rPr>
        <w:t xml:space="preserve">sean de las medidas mínimas de </w:t>
      </w:r>
      <w:r w:rsidRPr="00FC5BFC">
        <w:rPr>
          <w:rFonts w:ascii="Arial" w:hAnsi="Arial" w:cs="Arial"/>
          <w:b/>
          <w:bCs/>
          <w:szCs w:val="24"/>
        </w:rPr>
        <w:t>10.00 metros de frente por 20.00 metros de fondo</w:t>
      </w:r>
      <w:r>
        <w:rPr>
          <w:rFonts w:ascii="Arial" w:hAnsi="Arial" w:cs="Arial"/>
          <w:b/>
          <w:bCs/>
          <w:szCs w:val="24"/>
        </w:rPr>
        <w:t xml:space="preserve">, </w:t>
      </w:r>
      <w:r w:rsidRPr="00FE5F6E">
        <w:rPr>
          <w:rFonts w:ascii="Arial" w:hAnsi="Arial" w:cs="Arial"/>
          <w:szCs w:val="24"/>
        </w:rPr>
        <w:t>l</w:t>
      </w:r>
      <w:r>
        <w:rPr>
          <w:rFonts w:ascii="Arial" w:hAnsi="Arial" w:cs="Arial"/>
          <w:szCs w:val="24"/>
        </w:rPr>
        <w:t>a</w:t>
      </w:r>
      <w:r w:rsidRPr="00FE5F6E">
        <w:rPr>
          <w:rFonts w:ascii="Arial" w:hAnsi="Arial" w:cs="Arial"/>
          <w:szCs w:val="24"/>
        </w:rPr>
        <w:t xml:space="preserve"> cual debe ser las medidas mínimas para que los fraccionadores construyan viviendas dignas </w:t>
      </w:r>
      <w:r>
        <w:rPr>
          <w:rFonts w:ascii="Arial" w:hAnsi="Arial" w:cs="Arial"/>
          <w:szCs w:val="24"/>
        </w:rPr>
        <w:t xml:space="preserve">y adecuada </w:t>
      </w:r>
      <w:r w:rsidRPr="00FE5F6E">
        <w:rPr>
          <w:rFonts w:ascii="Arial" w:hAnsi="Arial" w:cs="Arial"/>
          <w:szCs w:val="24"/>
        </w:rPr>
        <w:t xml:space="preserve">para vender a la clase trabajadora que lo requiera.    </w:t>
      </w:r>
    </w:p>
    <w:p w14:paraId="610DDFFC" w14:textId="77777777" w:rsidR="00627674" w:rsidRDefault="00627674" w:rsidP="00EC7E53">
      <w:pPr>
        <w:spacing w:line="360" w:lineRule="auto"/>
        <w:jc w:val="both"/>
        <w:rPr>
          <w:rFonts w:ascii="Arial" w:hAnsi="Arial" w:cs="Arial"/>
          <w:szCs w:val="24"/>
        </w:rPr>
      </w:pPr>
    </w:p>
    <w:p w14:paraId="46A1EA09" w14:textId="172BB077" w:rsidR="00C95172" w:rsidRDefault="00C95172" w:rsidP="00EC7E53">
      <w:pPr>
        <w:spacing w:line="360" w:lineRule="auto"/>
        <w:jc w:val="both"/>
        <w:rPr>
          <w:rFonts w:ascii="Arial" w:hAnsi="Arial" w:cs="Arial"/>
          <w:szCs w:val="24"/>
        </w:rPr>
      </w:pPr>
      <w:r>
        <w:rPr>
          <w:rFonts w:ascii="Arial" w:hAnsi="Arial" w:cs="Arial"/>
          <w:szCs w:val="24"/>
        </w:rPr>
        <w:t xml:space="preserve">De igual manera </w:t>
      </w:r>
      <w:r w:rsidR="00A12F76">
        <w:rPr>
          <w:rFonts w:ascii="Arial" w:hAnsi="Arial" w:cs="Arial"/>
          <w:szCs w:val="24"/>
        </w:rPr>
        <w:t xml:space="preserve"> en esta iniciativa </w:t>
      </w:r>
      <w:r>
        <w:rPr>
          <w:rFonts w:ascii="Arial" w:hAnsi="Arial" w:cs="Arial"/>
          <w:szCs w:val="24"/>
        </w:rPr>
        <w:t>se contempla la definición del termino CICLOPISTA O CICLOVIA, mismo que ya aparece en la actual Ley de Seguridad  Vial en su artículo 18 en donde se fomenta su desarrollo, pero no se hace obligatorio, por lo cual</w:t>
      </w:r>
      <w:r w:rsidR="00A12F76">
        <w:rPr>
          <w:rFonts w:ascii="Arial" w:hAnsi="Arial" w:cs="Arial"/>
          <w:szCs w:val="24"/>
        </w:rPr>
        <w:t xml:space="preserve"> con la presente iniciativa </w:t>
      </w:r>
      <w:r>
        <w:rPr>
          <w:rFonts w:ascii="Arial" w:hAnsi="Arial" w:cs="Arial"/>
          <w:szCs w:val="24"/>
        </w:rPr>
        <w:t xml:space="preserve">se pretende que cada vez que se construya un nuevo fraccionamiento, se haga obligatorio la construcción de ciclovías o </w:t>
      </w:r>
      <w:proofErr w:type="spellStart"/>
      <w:r>
        <w:rPr>
          <w:rFonts w:ascii="Arial" w:hAnsi="Arial" w:cs="Arial"/>
          <w:szCs w:val="24"/>
        </w:rPr>
        <w:t>ciclopistas</w:t>
      </w:r>
      <w:proofErr w:type="spellEnd"/>
      <w:r>
        <w:rPr>
          <w:rFonts w:ascii="Arial" w:hAnsi="Arial" w:cs="Arial"/>
          <w:szCs w:val="24"/>
        </w:rPr>
        <w:t xml:space="preserve"> para las personas que circulen en bicicletas </w:t>
      </w:r>
      <w:r w:rsidR="00A6495A">
        <w:rPr>
          <w:rFonts w:ascii="Arial" w:hAnsi="Arial" w:cs="Arial"/>
          <w:szCs w:val="24"/>
        </w:rPr>
        <w:t xml:space="preserve">dentro de su fraccionamiento sin tener temor a  ser atropellados por los vehículos automotores, así como que también se fomente el manejo de la bicicleta sin estar expuestos a que pueda suceder un percance con los automóviles que circulan dentro del fraccionamiento.  </w:t>
      </w:r>
      <w:r w:rsidR="00627674">
        <w:rPr>
          <w:rFonts w:ascii="Arial" w:hAnsi="Arial" w:cs="Arial"/>
          <w:szCs w:val="24"/>
        </w:rPr>
        <w:t xml:space="preserve">Esto va de acorde a lo establecido a últimos días por el gobernador del estado en cuanto a que construirá ciclovías dentro de la ciudad de Mérida. </w:t>
      </w:r>
      <w:r w:rsidR="00A6495A">
        <w:rPr>
          <w:rFonts w:ascii="Arial" w:hAnsi="Arial" w:cs="Arial"/>
          <w:szCs w:val="24"/>
        </w:rPr>
        <w:t xml:space="preserve"> </w:t>
      </w:r>
      <w:r w:rsidR="00627674">
        <w:rPr>
          <w:rFonts w:ascii="Arial" w:hAnsi="Arial" w:cs="Arial"/>
          <w:szCs w:val="24"/>
        </w:rPr>
        <w:t xml:space="preserve">Pero no señala que los fraccionadores tenga esa obligación de fomentar el uso de ciclovías o </w:t>
      </w:r>
      <w:proofErr w:type="spellStart"/>
      <w:r w:rsidR="00627674">
        <w:rPr>
          <w:rFonts w:ascii="Arial" w:hAnsi="Arial" w:cs="Arial"/>
          <w:szCs w:val="24"/>
        </w:rPr>
        <w:t>ciclopistas</w:t>
      </w:r>
      <w:proofErr w:type="spellEnd"/>
      <w:r w:rsidR="00627674">
        <w:rPr>
          <w:rFonts w:ascii="Arial" w:hAnsi="Arial" w:cs="Arial"/>
          <w:szCs w:val="24"/>
        </w:rPr>
        <w:t xml:space="preserve"> para las personas dentro de un fraccionamiento. </w:t>
      </w:r>
      <w:r w:rsidR="00A6495A">
        <w:rPr>
          <w:rFonts w:ascii="Arial" w:hAnsi="Arial" w:cs="Arial"/>
          <w:szCs w:val="24"/>
        </w:rPr>
        <w:t xml:space="preserve">   </w:t>
      </w:r>
      <w:r>
        <w:rPr>
          <w:rFonts w:ascii="Arial" w:hAnsi="Arial" w:cs="Arial"/>
          <w:szCs w:val="24"/>
        </w:rPr>
        <w:t xml:space="preserve">       </w:t>
      </w:r>
    </w:p>
    <w:p w14:paraId="2029DF49" w14:textId="77777777" w:rsidR="00C95172" w:rsidRDefault="00C95172" w:rsidP="00EC7E53">
      <w:pPr>
        <w:spacing w:line="360" w:lineRule="auto"/>
        <w:jc w:val="both"/>
        <w:rPr>
          <w:rFonts w:ascii="Arial" w:hAnsi="Arial" w:cs="Arial"/>
          <w:szCs w:val="24"/>
        </w:rPr>
      </w:pPr>
    </w:p>
    <w:p w14:paraId="70067E76" w14:textId="5C3C6361" w:rsidR="00FB0049" w:rsidRPr="00FE5F6E" w:rsidRDefault="00FB0049" w:rsidP="00EC7E53">
      <w:pPr>
        <w:spacing w:line="360" w:lineRule="auto"/>
        <w:jc w:val="both"/>
        <w:rPr>
          <w:rFonts w:ascii="Arial" w:hAnsi="Arial" w:cs="Arial"/>
          <w:szCs w:val="24"/>
        </w:rPr>
      </w:pPr>
      <w:r w:rsidRPr="00FE5F6E">
        <w:rPr>
          <w:rFonts w:ascii="Arial" w:hAnsi="Arial" w:cs="Arial"/>
          <w:szCs w:val="24"/>
        </w:rPr>
        <w:t xml:space="preserve">En cuanto a </w:t>
      </w:r>
      <w:r w:rsidR="00C9397E">
        <w:rPr>
          <w:rFonts w:ascii="Arial" w:hAnsi="Arial" w:cs="Arial"/>
          <w:szCs w:val="24"/>
        </w:rPr>
        <w:t xml:space="preserve">que </w:t>
      </w:r>
      <w:r w:rsidRPr="00FE5F6E">
        <w:rPr>
          <w:rFonts w:ascii="Arial" w:hAnsi="Arial" w:cs="Arial"/>
          <w:szCs w:val="24"/>
        </w:rPr>
        <w:t xml:space="preserve">los créditos de vivienda </w:t>
      </w:r>
      <w:r w:rsidR="00C9397E">
        <w:rPr>
          <w:rFonts w:ascii="Arial" w:hAnsi="Arial" w:cs="Arial"/>
          <w:szCs w:val="24"/>
        </w:rPr>
        <w:t xml:space="preserve">que ofrecen los </w:t>
      </w:r>
      <w:r w:rsidRPr="00FE5F6E">
        <w:rPr>
          <w:rFonts w:ascii="Arial" w:hAnsi="Arial" w:cs="Arial"/>
          <w:szCs w:val="24"/>
        </w:rPr>
        <w:t>constructores de viviendas</w:t>
      </w:r>
      <w:r>
        <w:rPr>
          <w:rFonts w:ascii="Arial" w:hAnsi="Arial" w:cs="Arial"/>
          <w:szCs w:val="24"/>
        </w:rPr>
        <w:t xml:space="preserve"> en nuestro Estado</w:t>
      </w:r>
      <w:r w:rsidRPr="00FE5F6E">
        <w:rPr>
          <w:rFonts w:ascii="Arial" w:hAnsi="Arial" w:cs="Arial"/>
          <w:szCs w:val="24"/>
        </w:rPr>
        <w:t xml:space="preserve">, </w:t>
      </w:r>
      <w:r>
        <w:rPr>
          <w:rFonts w:ascii="Arial" w:hAnsi="Arial" w:cs="Arial"/>
          <w:szCs w:val="24"/>
        </w:rPr>
        <w:t xml:space="preserve">son </w:t>
      </w:r>
      <w:r w:rsidRPr="00FE5F6E">
        <w:rPr>
          <w:rFonts w:ascii="Arial" w:hAnsi="Arial" w:cs="Arial"/>
          <w:szCs w:val="24"/>
        </w:rPr>
        <w:t xml:space="preserve">muy </w:t>
      </w:r>
      <w:r w:rsidR="00C9397E">
        <w:rPr>
          <w:rFonts w:ascii="Arial" w:hAnsi="Arial" w:cs="Arial"/>
          <w:szCs w:val="24"/>
        </w:rPr>
        <w:t xml:space="preserve">elevados </w:t>
      </w:r>
      <w:r w:rsidRPr="00FE5F6E">
        <w:rPr>
          <w:rFonts w:ascii="Arial" w:hAnsi="Arial" w:cs="Arial"/>
          <w:szCs w:val="24"/>
        </w:rPr>
        <w:t xml:space="preserve">en relación </w:t>
      </w:r>
      <w:r>
        <w:rPr>
          <w:rFonts w:ascii="Arial" w:hAnsi="Arial" w:cs="Arial"/>
          <w:szCs w:val="24"/>
        </w:rPr>
        <w:t xml:space="preserve">a </w:t>
      </w:r>
      <w:r w:rsidRPr="00FE5F6E">
        <w:rPr>
          <w:rFonts w:ascii="Arial" w:hAnsi="Arial" w:cs="Arial"/>
          <w:szCs w:val="24"/>
        </w:rPr>
        <w:t>la cantidad en que la venden</w:t>
      </w:r>
      <w:r>
        <w:rPr>
          <w:rFonts w:ascii="Arial" w:hAnsi="Arial" w:cs="Arial"/>
          <w:szCs w:val="24"/>
        </w:rPr>
        <w:t xml:space="preserve">, a veces incluso </w:t>
      </w:r>
      <w:r w:rsidRPr="00FE5F6E">
        <w:rPr>
          <w:rFonts w:ascii="Arial" w:hAnsi="Arial" w:cs="Arial"/>
          <w:szCs w:val="24"/>
        </w:rPr>
        <w:t>tripl</w:t>
      </w:r>
      <w:r>
        <w:rPr>
          <w:rFonts w:ascii="Arial" w:hAnsi="Arial" w:cs="Arial"/>
          <w:szCs w:val="24"/>
        </w:rPr>
        <w:t>ican e</w:t>
      </w:r>
      <w:r w:rsidRPr="00FE5F6E">
        <w:rPr>
          <w:rFonts w:ascii="Arial" w:hAnsi="Arial" w:cs="Arial"/>
          <w:szCs w:val="24"/>
        </w:rPr>
        <w:t xml:space="preserve">l costo </w:t>
      </w:r>
      <w:r>
        <w:rPr>
          <w:rFonts w:ascii="Arial" w:hAnsi="Arial" w:cs="Arial"/>
          <w:szCs w:val="24"/>
        </w:rPr>
        <w:t xml:space="preserve">inicial, </w:t>
      </w:r>
      <w:r w:rsidR="00A12F76">
        <w:rPr>
          <w:rFonts w:ascii="Arial" w:hAnsi="Arial" w:cs="Arial"/>
          <w:szCs w:val="24"/>
        </w:rPr>
        <w:t xml:space="preserve">así como </w:t>
      </w:r>
      <w:r>
        <w:rPr>
          <w:rFonts w:ascii="Arial" w:hAnsi="Arial" w:cs="Arial"/>
          <w:szCs w:val="24"/>
        </w:rPr>
        <w:t xml:space="preserve">que la mayoría de los </w:t>
      </w:r>
      <w:r w:rsidRPr="00FE5F6E">
        <w:rPr>
          <w:rFonts w:ascii="Arial" w:hAnsi="Arial" w:cs="Arial"/>
          <w:szCs w:val="24"/>
        </w:rPr>
        <w:t xml:space="preserve">constructores </w:t>
      </w:r>
      <w:r w:rsidR="00C9397E">
        <w:rPr>
          <w:rFonts w:ascii="Arial" w:hAnsi="Arial" w:cs="Arial"/>
          <w:szCs w:val="24"/>
        </w:rPr>
        <w:t xml:space="preserve"> de viviendas en los fraccionamientos  </w:t>
      </w:r>
      <w:r w:rsidRPr="00FE5F6E">
        <w:rPr>
          <w:rFonts w:ascii="Arial" w:hAnsi="Arial" w:cs="Arial"/>
          <w:szCs w:val="24"/>
        </w:rPr>
        <w:t xml:space="preserve">utilizan material de obra de mala calidad o de segunda, </w:t>
      </w:r>
      <w:r>
        <w:rPr>
          <w:rFonts w:ascii="Arial" w:hAnsi="Arial" w:cs="Arial"/>
          <w:szCs w:val="24"/>
        </w:rPr>
        <w:t xml:space="preserve"> </w:t>
      </w:r>
      <w:r w:rsidRPr="00FE5F6E">
        <w:rPr>
          <w:rFonts w:ascii="Arial" w:hAnsi="Arial" w:cs="Arial"/>
          <w:szCs w:val="24"/>
        </w:rPr>
        <w:t>es decir no es de buena calidad para una vivienda digna, lo cual afecta las construcciones</w:t>
      </w:r>
      <w:r w:rsidR="00C9397E">
        <w:rPr>
          <w:rFonts w:ascii="Arial" w:hAnsi="Arial" w:cs="Arial"/>
          <w:szCs w:val="24"/>
        </w:rPr>
        <w:t xml:space="preserve"> en cuanto a desperfectos no visibles </w:t>
      </w:r>
      <w:r w:rsidRPr="00FE5F6E">
        <w:rPr>
          <w:rFonts w:ascii="Arial" w:hAnsi="Arial" w:cs="Arial"/>
          <w:szCs w:val="24"/>
        </w:rPr>
        <w:t xml:space="preserve">o </w:t>
      </w:r>
      <w:r w:rsidR="00C9397E">
        <w:rPr>
          <w:rFonts w:ascii="Arial" w:hAnsi="Arial" w:cs="Arial"/>
          <w:szCs w:val="24"/>
        </w:rPr>
        <w:t xml:space="preserve">no </w:t>
      </w:r>
      <w:r w:rsidRPr="00FE5F6E">
        <w:rPr>
          <w:rFonts w:ascii="Arial" w:hAnsi="Arial" w:cs="Arial"/>
          <w:szCs w:val="24"/>
        </w:rPr>
        <w:t>apreciables a simple vista</w:t>
      </w:r>
      <w:r>
        <w:rPr>
          <w:rFonts w:ascii="Arial" w:hAnsi="Arial" w:cs="Arial"/>
          <w:szCs w:val="24"/>
        </w:rPr>
        <w:t xml:space="preserve">, ocasiona que </w:t>
      </w:r>
      <w:r w:rsidR="00C9397E">
        <w:rPr>
          <w:rFonts w:ascii="Arial" w:hAnsi="Arial" w:cs="Arial"/>
          <w:szCs w:val="24"/>
        </w:rPr>
        <w:t xml:space="preserve">se dañe la vivienda en un tiempo aproximadamente a los tres a cinco años  por </w:t>
      </w:r>
      <w:r>
        <w:rPr>
          <w:rFonts w:ascii="Arial" w:hAnsi="Arial" w:cs="Arial"/>
          <w:szCs w:val="24"/>
        </w:rPr>
        <w:t>causa</w:t>
      </w:r>
      <w:r w:rsidR="00C9397E">
        <w:rPr>
          <w:rFonts w:ascii="Arial" w:hAnsi="Arial" w:cs="Arial"/>
          <w:szCs w:val="24"/>
        </w:rPr>
        <w:t>s</w:t>
      </w:r>
      <w:r>
        <w:rPr>
          <w:rFonts w:ascii="Arial" w:hAnsi="Arial" w:cs="Arial"/>
          <w:szCs w:val="24"/>
        </w:rPr>
        <w:t xml:space="preserve"> </w:t>
      </w:r>
      <w:r w:rsidR="00C9397E">
        <w:rPr>
          <w:rFonts w:ascii="Arial" w:hAnsi="Arial" w:cs="Arial"/>
          <w:szCs w:val="24"/>
        </w:rPr>
        <w:t xml:space="preserve">relacionadas con </w:t>
      </w:r>
      <w:r>
        <w:rPr>
          <w:rFonts w:ascii="Arial" w:hAnsi="Arial" w:cs="Arial"/>
          <w:szCs w:val="24"/>
        </w:rPr>
        <w:t xml:space="preserve">el </w:t>
      </w:r>
      <w:r w:rsidRPr="00167306">
        <w:rPr>
          <w:rFonts w:ascii="Arial" w:hAnsi="Arial" w:cs="Arial"/>
          <w:b/>
          <w:bCs/>
          <w:szCs w:val="24"/>
        </w:rPr>
        <w:t>uso de materiales de mala calidad o mala mano de obra</w:t>
      </w:r>
      <w:r w:rsidR="00C952C7">
        <w:rPr>
          <w:rFonts w:ascii="Arial" w:hAnsi="Arial" w:cs="Arial"/>
          <w:b/>
          <w:bCs/>
          <w:szCs w:val="24"/>
        </w:rPr>
        <w:t xml:space="preserve">, siendo que </w:t>
      </w:r>
      <w:r w:rsidR="00A12F76" w:rsidRPr="00A12F76">
        <w:rPr>
          <w:rFonts w:ascii="Arial" w:hAnsi="Arial" w:cs="Arial"/>
          <w:szCs w:val="24"/>
        </w:rPr>
        <w:t>lo</w:t>
      </w:r>
      <w:r w:rsidR="00A12F76">
        <w:rPr>
          <w:rFonts w:ascii="Arial" w:hAnsi="Arial" w:cs="Arial"/>
          <w:b/>
          <w:bCs/>
          <w:szCs w:val="24"/>
        </w:rPr>
        <w:t xml:space="preserve"> </w:t>
      </w:r>
      <w:r>
        <w:rPr>
          <w:rFonts w:ascii="Arial" w:hAnsi="Arial" w:cs="Arial"/>
          <w:szCs w:val="24"/>
        </w:rPr>
        <w:t xml:space="preserve">que ocasiona estos defectos </w:t>
      </w:r>
      <w:r w:rsidR="00C952C7">
        <w:rPr>
          <w:rFonts w:ascii="Arial" w:hAnsi="Arial" w:cs="Arial"/>
          <w:szCs w:val="24"/>
        </w:rPr>
        <w:t xml:space="preserve">de la construcción de viviendas, </w:t>
      </w:r>
      <w:r>
        <w:rPr>
          <w:rFonts w:ascii="Arial" w:hAnsi="Arial" w:cs="Arial"/>
          <w:szCs w:val="24"/>
        </w:rPr>
        <w:t xml:space="preserve">es </w:t>
      </w:r>
      <w:r w:rsidR="00C952C7">
        <w:rPr>
          <w:rFonts w:ascii="Arial" w:hAnsi="Arial" w:cs="Arial"/>
          <w:szCs w:val="24"/>
        </w:rPr>
        <w:t xml:space="preserve">conocido </w:t>
      </w:r>
      <w:r>
        <w:rPr>
          <w:rFonts w:ascii="Arial" w:hAnsi="Arial" w:cs="Arial"/>
          <w:szCs w:val="24"/>
        </w:rPr>
        <w:t xml:space="preserve">por </w:t>
      </w:r>
      <w:r w:rsidRPr="00FE5F6E">
        <w:rPr>
          <w:rFonts w:ascii="Arial" w:hAnsi="Arial" w:cs="Arial"/>
          <w:szCs w:val="24"/>
        </w:rPr>
        <w:t>lo</w:t>
      </w:r>
      <w:r>
        <w:rPr>
          <w:rFonts w:ascii="Arial" w:hAnsi="Arial" w:cs="Arial"/>
          <w:szCs w:val="24"/>
        </w:rPr>
        <w:t>s</w:t>
      </w:r>
      <w:r w:rsidRPr="00FE5F6E">
        <w:rPr>
          <w:rFonts w:ascii="Arial" w:hAnsi="Arial" w:cs="Arial"/>
          <w:szCs w:val="24"/>
        </w:rPr>
        <w:t xml:space="preserve"> constructores</w:t>
      </w:r>
      <w:r>
        <w:rPr>
          <w:rFonts w:ascii="Arial" w:hAnsi="Arial" w:cs="Arial"/>
          <w:szCs w:val="24"/>
        </w:rPr>
        <w:t xml:space="preserve">, </w:t>
      </w:r>
      <w:r w:rsidR="00C952C7">
        <w:rPr>
          <w:rFonts w:ascii="Arial" w:hAnsi="Arial" w:cs="Arial"/>
          <w:szCs w:val="24"/>
        </w:rPr>
        <w:t xml:space="preserve"> porque en muchas ocasiones </w:t>
      </w:r>
      <w:r w:rsidR="00DD7AF7">
        <w:rPr>
          <w:rFonts w:ascii="Arial" w:hAnsi="Arial" w:cs="Arial"/>
          <w:szCs w:val="24"/>
        </w:rPr>
        <w:t>no utiliza</w:t>
      </w:r>
      <w:r w:rsidR="00C952C7">
        <w:rPr>
          <w:rFonts w:ascii="Arial" w:hAnsi="Arial" w:cs="Arial"/>
          <w:szCs w:val="24"/>
        </w:rPr>
        <w:t>n</w:t>
      </w:r>
      <w:r w:rsidR="00DD7AF7">
        <w:rPr>
          <w:rFonts w:ascii="Arial" w:hAnsi="Arial" w:cs="Arial"/>
          <w:szCs w:val="24"/>
        </w:rPr>
        <w:t xml:space="preserve"> </w:t>
      </w:r>
      <w:r w:rsidRPr="00FE5F6E">
        <w:rPr>
          <w:rFonts w:ascii="Arial" w:hAnsi="Arial" w:cs="Arial"/>
          <w:szCs w:val="24"/>
        </w:rPr>
        <w:t xml:space="preserve">materiales </w:t>
      </w:r>
      <w:r w:rsidR="00C952C7">
        <w:rPr>
          <w:rFonts w:ascii="Arial" w:hAnsi="Arial" w:cs="Arial"/>
          <w:szCs w:val="24"/>
        </w:rPr>
        <w:t xml:space="preserve">de buena calidad </w:t>
      </w:r>
      <w:r w:rsidRPr="00FE5F6E">
        <w:rPr>
          <w:rFonts w:ascii="Arial" w:hAnsi="Arial" w:cs="Arial"/>
          <w:szCs w:val="24"/>
        </w:rPr>
        <w:t>o utilizan</w:t>
      </w:r>
      <w:r w:rsidR="00DD7AF7">
        <w:rPr>
          <w:rFonts w:ascii="Arial" w:hAnsi="Arial" w:cs="Arial"/>
          <w:szCs w:val="24"/>
        </w:rPr>
        <w:t xml:space="preserve"> uno de </w:t>
      </w:r>
      <w:r w:rsidRPr="00FE5F6E">
        <w:rPr>
          <w:rFonts w:ascii="Arial" w:hAnsi="Arial" w:cs="Arial"/>
          <w:szCs w:val="24"/>
        </w:rPr>
        <w:t xml:space="preserve">menor cantidad </w:t>
      </w:r>
      <w:r>
        <w:rPr>
          <w:rFonts w:ascii="Arial" w:hAnsi="Arial" w:cs="Arial"/>
          <w:szCs w:val="24"/>
        </w:rPr>
        <w:t xml:space="preserve">o calidad </w:t>
      </w:r>
      <w:r w:rsidRPr="00FE5F6E">
        <w:rPr>
          <w:rFonts w:ascii="Arial" w:hAnsi="Arial" w:cs="Arial"/>
          <w:szCs w:val="24"/>
        </w:rPr>
        <w:t>de material para construcción,</w:t>
      </w:r>
      <w:r>
        <w:rPr>
          <w:rFonts w:ascii="Arial" w:hAnsi="Arial" w:cs="Arial"/>
          <w:szCs w:val="24"/>
        </w:rPr>
        <w:t xml:space="preserve"> como </w:t>
      </w:r>
      <w:r w:rsidR="00DD7AF7">
        <w:rPr>
          <w:rFonts w:ascii="Arial" w:hAnsi="Arial" w:cs="Arial"/>
          <w:szCs w:val="24"/>
        </w:rPr>
        <w:t>por ejemplo</w:t>
      </w:r>
      <w:r w:rsidR="00A12F76">
        <w:rPr>
          <w:rFonts w:ascii="Arial" w:hAnsi="Arial" w:cs="Arial"/>
          <w:szCs w:val="24"/>
        </w:rPr>
        <w:t xml:space="preserve">. </w:t>
      </w:r>
      <w:r w:rsidR="00DD7AF7">
        <w:rPr>
          <w:rFonts w:ascii="Arial" w:hAnsi="Arial" w:cs="Arial"/>
          <w:szCs w:val="24"/>
        </w:rPr>
        <w:t xml:space="preserve"> </w:t>
      </w:r>
      <w:r w:rsidR="00A12F76">
        <w:rPr>
          <w:rFonts w:ascii="Arial" w:hAnsi="Arial" w:cs="Arial"/>
          <w:szCs w:val="24"/>
        </w:rPr>
        <w:t>C</w:t>
      </w:r>
      <w:r>
        <w:rPr>
          <w:rFonts w:ascii="Arial" w:hAnsi="Arial" w:cs="Arial"/>
          <w:szCs w:val="24"/>
        </w:rPr>
        <w:t>emento</w:t>
      </w:r>
      <w:r w:rsidR="00A12F76">
        <w:rPr>
          <w:rFonts w:ascii="Arial" w:hAnsi="Arial" w:cs="Arial"/>
          <w:szCs w:val="24"/>
        </w:rPr>
        <w:t xml:space="preserve"> de mala calidad </w:t>
      </w:r>
      <w:r w:rsidR="00DD7AF7">
        <w:rPr>
          <w:rFonts w:ascii="Arial" w:hAnsi="Arial" w:cs="Arial"/>
          <w:szCs w:val="24"/>
        </w:rPr>
        <w:t>proveniente de Egipto</w:t>
      </w:r>
      <w:r>
        <w:rPr>
          <w:rFonts w:ascii="Arial" w:hAnsi="Arial" w:cs="Arial"/>
          <w:szCs w:val="24"/>
        </w:rPr>
        <w:t>,</w:t>
      </w:r>
      <w:r w:rsidR="00DD7AF7">
        <w:rPr>
          <w:rFonts w:ascii="Arial" w:hAnsi="Arial" w:cs="Arial"/>
          <w:szCs w:val="24"/>
        </w:rPr>
        <w:t xml:space="preserve"> el cual es malísimo;</w:t>
      </w:r>
      <w:r w:rsidR="00C952C7">
        <w:rPr>
          <w:rFonts w:ascii="Arial" w:hAnsi="Arial" w:cs="Arial"/>
          <w:szCs w:val="24"/>
        </w:rPr>
        <w:t xml:space="preserve"> o </w:t>
      </w:r>
      <w:r w:rsidR="00A12F76">
        <w:rPr>
          <w:rFonts w:ascii="Arial" w:hAnsi="Arial" w:cs="Arial"/>
          <w:szCs w:val="24"/>
        </w:rPr>
        <w:t xml:space="preserve">usar menos </w:t>
      </w:r>
      <w:r>
        <w:rPr>
          <w:rFonts w:ascii="Arial" w:hAnsi="Arial" w:cs="Arial"/>
          <w:szCs w:val="24"/>
        </w:rPr>
        <w:t>polvo</w:t>
      </w:r>
      <w:r w:rsidR="00C952C7">
        <w:rPr>
          <w:rFonts w:ascii="Arial" w:hAnsi="Arial" w:cs="Arial"/>
          <w:szCs w:val="24"/>
        </w:rPr>
        <w:t xml:space="preserve"> para construcción</w:t>
      </w:r>
      <w:r>
        <w:rPr>
          <w:rFonts w:ascii="Arial" w:hAnsi="Arial" w:cs="Arial"/>
          <w:szCs w:val="24"/>
        </w:rPr>
        <w:t>,</w:t>
      </w:r>
      <w:r w:rsidR="00C952C7">
        <w:rPr>
          <w:rFonts w:ascii="Arial" w:hAnsi="Arial" w:cs="Arial"/>
          <w:szCs w:val="24"/>
        </w:rPr>
        <w:t xml:space="preserve"> o </w:t>
      </w:r>
      <w:r>
        <w:rPr>
          <w:rFonts w:ascii="Arial" w:hAnsi="Arial" w:cs="Arial"/>
          <w:szCs w:val="24"/>
        </w:rPr>
        <w:t xml:space="preserve"> </w:t>
      </w:r>
      <w:r w:rsidR="00A12F76">
        <w:rPr>
          <w:rFonts w:ascii="Arial" w:hAnsi="Arial" w:cs="Arial"/>
          <w:szCs w:val="24"/>
        </w:rPr>
        <w:t xml:space="preserve">menos </w:t>
      </w:r>
      <w:r>
        <w:rPr>
          <w:rFonts w:ascii="Arial" w:hAnsi="Arial" w:cs="Arial"/>
          <w:szCs w:val="24"/>
        </w:rPr>
        <w:t xml:space="preserve">grava </w:t>
      </w:r>
      <w:r w:rsidR="00A12F76">
        <w:rPr>
          <w:rFonts w:ascii="Arial" w:hAnsi="Arial" w:cs="Arial"/>
          <w:szCs w:val="24"/>
        </w:rPr>
        <w:t xml:space="preserve">de lo adecuado, </w:t>
      </w:r>
      <w:r w:rsidR="00C952C7">
        <w:rPr>
          <w:rFonts w:ascii="Arial" w:hAnsi="Arial" w:cs="Arial"/>
          <w:szCs w:val="24"/>
        </w:rPr>
        <w:t xml:space="preserve">y con esto se </w:t>
      </w:r>
      <w:r w:rsidRPr="00FE5F6E">
        <w:rPr>
          <w:rFonts w:ascii="Arial" w:hAnsi="Arial" w:cs="Arial"/>
          <w:szCs w:val="24"/>
        </w:rPr>
        <w:t>propicia que al poco tiempo de haberse construido se empiecen a dar defectos de la construcción, como por ejemplo: que se generen cuarteaduras en los techos, que se humedezca el techo, que se agriete las paredes,</w:t>
      </w:r>
      <w:r>
        <w:rPr>
          <w:rFonts w:ascii="Arial" w:hAnsi="Arial" w:cs="Arial"/>
          <w:szCs w:val="24"/>
        </w:rPr>
        <w:t xml:space="preserve"> o que se hunda el piso debido a mala compactación del piso del predio, </w:t>
      </w:r>
      <w:r w:rsidRPr="00FE5F6E">
        <w:rPr>
          <w:rFonts w:ascii="Arial" w:hAnsi="Arial" w:cs="Arial"/>
          <w:szCs w:val="24"/>
        </w:rPr>
        <w:t xml:space="preserve">aunado al hecho de que en la mayoría de los casos, a los albañiles que son contratados por las constructoras para trabajar en las </w:t>
      </w:r>
      <w:r w:rsidR="00A12F76">
        <w:rPr>
          <w:rFonts w:ascii="Arial" w:hAnsi="Arial" w:cs="Arial"/>
          <w:szCs w:val="24"/>
        </w:rPr>
        <w:t>edificaciones</w:t>
      </w:r>
      <w:r w:rsidRPr="00FE5F6E">
        <w:rPr>
          <w:rFonts w:ascii="Arial" w:hAnsi="Arial" w:cs="Arial"/>
          <w:szCs w:val="24"/>
        </w:rPr>
        <w:t xml:space="preserve"> de viviendas </w:t>
      </w:r>
      <w:r w:rsidR="003E2BE4">
        <w:rPr>
          <w:rFonts w:ascii="Arial" w:hAnsi="Arial" w:cs="Arial"/>
          <w:szCs w:val="24"/>
        </w:rPr>
        <w:t xml:space="preserve">en </w:t>
      </w:r>
      <w:r w:rsidRPr="00FE5F6E">
        <w:rPr>
          <w:rFonts w:ascii="Arial" w:hAnsi="Arial" w:cs="Arial"/>
          <w:szCs w:val="24"/>
        </w:rPr>
        <w:t xml:space="preserve">los fraccionamientos </w:t>
      </w:r>
      <w:r w:rsidR="003E2BE4">
        <w:rPr>
          <w:rFonts w:ascii="Arial" w:hAnsi="Arial" w:cs="Arial"/>
          <w:szCs w:val="24"/>
        </w:rPr>
        <w:t xml:space="preserve"> y que </w:t>
      </w:r>
      <w:r w:rsidRPr="00FE5F6E">
        <w:rPr>
          <w:rFonts w:ascii="Arial" w:hAnsi="Arial" w:cs="Arial"/>
          <w:szCs w:val="24"/>
        </w:rPr>
        <w:t xml:space="preserve">son mal pagados, y ello propicia que no le pongan la calidad y material adecuado para la construcción de una vivienda, ya que se les exige que rindan más de lo normal y por consiguiente se tiene que trabajar de rápido, sin hacerlo como debiera ser, es decir, los albañiles </w:t>
      </w:r>
      <w:r>
        <w:rPr>
          <w:rFonts w:ascii="Arial" w:hAnsi="Arial" w:cs="Arial"/>
          <w:szCs w:val="24"/>
        </w:rPr>
        <w:t xml:space="preserve">son mal pagados y </w:t>
      </w:r>
      <w:r w:rsidRPr="00FE5F6E">
        <w:rPr>
          <w:rFonts w:ascii="Arial" w:hAnsi="Arial" w:cs="Arial"/>
          <w:szCs w:val="24"/>
        </w:rPr>
        <w:t>se les exige hagan las obras en poco tiempo y</w:t>
      </w:r>
      <w:r w:rsidR="00C952C7">
        <w:rPr>
          <w:rFonts w:ascii="Arial" w:hAnsi="Arial" w:cs="Arial"/>
          <w:szCs w:val="24"/>
        </w:rPr>
        <w:t xml:space="preserve"> todo esto ocasiona </w:t>
      </w:r>
      <w:r>
        <w:rPr>
          <w:rFonts w:ascii="Arial" w:hAnsi="Arial" w:cs="Arial"/>
          <w:szCs w:val="24"/>
        </w:rPr>
        <w:t xml:space="preserve">que </w:t>
      </w:r>
      <w:r w:rsidRPr="00FE5F6E">
        <w:rPr>
          <w:rFonts w:ascii="Arial" w:hAnsi="Arial" w:cs="Arial"/>
          <w:szCs w:val="24"/>
        </w:rPr>
        <w:t>no construya adecuadamente las viviendas, y</w:t>
      </w:r>
      <w:r>
        <w:rPr>
          <w:rFonts w:ascii="Arial" w:hAnsi="Arial" w:cs="Arial"/>
          <w:szCs w:val="24"/>
        </w:rPr>
        <w:t xml:space="preserve"> origin</w:t>
      </w:r>
      <w:r w:rsidR="00C952C7">
        <w:rPr>
          <w:rFonts w:ascii="Arial" w:hAnsi="Arial" w:cs="Arial"/>
          <w:szCs w:val="24"/>
        </w:rPr>
        <w:t xml:space="preserve">an que se presenten </w:t>
      </w:r>
      <w:r w:rsidRPr="00FE5F6E">
        <w:rPr>
          <w:rFonts w:ascii="Arial" w:hAnsi="Arial" w:cs="Arial"/>
          <w:szCs w:val="24"/>
        </w:rPr>
        <w:t xml:space="preserve">defectos de construcción que no se sabe y que luego empiezan a presentar las viviendas después de </w:t>
      </w:r>
      <w:r w:rsidR="00C952C7">
        <w:rPr>
          <w:rFonts w:ascii="Arial" w:hAnsi="Arial" w:cs="Arial"/>
          <w:szCs w:val="24"/>
        </w:rPr>
        <w:t xml:space="preserve">un tiempo </w:t>
      </w:r>
      <w:r w:rsidRPr="00FE5F6E">
        <w:rPr>
          <w:rFonts w:ascii="Arial" w:hAnsi="Arial" w:cs="Arial"/>
          <w:szCs w:val="24"/>
        </w:rPr>
        <w:t xml:space="preserve">de que la haya adquirido la persona a través de  las constructoras.       </w:t>
      </w:r>
    </w:p>
    <w:p w14:paraId="419C4FE9" w14:textId="68E16C41" w:rsidR="00FB0049" w:rsidRPr="00FE5F6E" w:rsidRDefault="00FB0049" w:rsidP="00EC7E53">
      <w:pPr>
        <w:spacing w:line="360" w:lineRule="auto"/>
        <w:jc w:val="both"/>
        <w:rPr>
          <w:rFonts w:ascii="Arial" w:hAnsi="Arial" w:cs="Arial"/>
          <w:szCs w:val="24"/>
        </w:rPr>
      </w:pPr>
      <w:r w:rsidRPr="00FE5F6E">
        <w:rPr>
          <w:rFonts w:ascii="Arial" w:hAnsi="Arial" w:cs="Arial"/>
          <w:szCs w:val="24"/>
        </w:rPr>
        <w:t xml:space="preserve">Como actualmente los constructores y edificadores de fraccionamientos solamente </w:t>
      </w:r>
      <w:r>
        <w:rPr>
          <w:rFonts w:ascii="Arial" w:hAnsi="Arial" w:cs="Arial"/>
          <w:szCs w:val="24"/>
        </w:rPr>
        <w:t xml:space="preserve">se les obliga a responder por </w:t>
      </w:r>
      <w:r w:rsidRPr="00DD7AF7">
        <w:rPr>
          <w:rFonts w:ascii="Arial" w:hAnsi="Arial" w:cs="Arial"/>
          <w:b/>
          <w:bCs/>
          <w:szCs w:val="24"/>
        </w:rPr>
        <w:t>un año en relación a las garantías que ofrecen respecto a los vicios ocultos</w:t>
      </w:r>
      <w:r w:rsidRPr="00FE5F6E">
        <w:rPr>
          <w:rFonts w:ascii="Arial" w:hAnsi="Arial" w:cs="Arial"/>
          <w:szCs w:val="24"/>
        </w:rPr>
        <w:t xml:space="preserve"> </w:t>
      </w:r>
      <w:r w:rsidR="003E2BE4">
        <w:rPr>
          <w:rFonts w:ascii="Arial" w:hAnsi="Arial" w:cs="Arial"/>
          <w:szCs w:val="24"/>
        </w:rPr>
        <w:t xml:space="preserve"> según el artículo 34 de la Ley de Fraccionamientos  del Estado de </w:t>
      </w:r>
      <w:r w:rsidR="003E2BE4">
        <w:rPr>
          <w:rFonts w:ascii="Arial" w:hAnsi="Arial" w:cs="Arial"/>
          <w:szCs w:val="24"/>
        </w:rPr>
        <w:lastRenderedPageBreak/>
        <w:t xml:space="preserve">Yucatán </w:t>
      </w:r>
      <w:r>
        <w:rPr>
          <w:rFonts w:ascii="Arial" w:hAnsi="Arial" w:cs="Arial"/>
          <w:szCs w:val="24"/>
        </w:rPr>
        <w:t xml:space="preserve">que presentan </w:t>
      </w:r>
      <w:r w:rsidRPr="00FE5F6E">
        <w:rPr>
          <w:rFonts w:ascii="Arial" w:hAnsi="Arial" w:cs="Arial"/>
          <w:szCs w:val="24"/>
        </w:rPr>
        <w:t xml:space="preserve">las viviendas que construyen, lo cual </w:t>
      </w:r>
      <w:r w:rsidR="003E2BE4">
        <w:rPr>
          <w:rFonts w:ascii="Arial" w:hAnsi="Arial" w:cs="Arial"/>
          <w:szCs w:val="24"/>
        </w:rPr>
        <w:t xml:space="preserve">ocasiona </w:t>
      </w:r>
      <w:r w:rsidRPr="00FE5F6E">
        <w:rPr>
          <w:rFonts w:ascii="Arial" w:hAnsi="Arial" w:cs="Arial"/>
          <w:szCs w:val="24"/>
        </w:rPr>
        <w:t>un problema para el adquirente de la vivienda,  toda vez que el precio de la vivienda es elevadísima para que además</w:t>
      </w:r>
      <w:r w:rsidR="003E2BE4">
        <w:rPr>
          <w:rFonts w:ascii="Arial" w:hAnsi="Arial" w:cs="Arial"/>
          <w:szCs w:val="24"/>
        </w:rPr>
        <w:t xml:space="preserve"> de ello, </w:t>
      </w:r>
      <w:r w:rsidRPr="00FE5F6E">
        <w:rPr>
          <w:rFonts w:ascii="Arial" w:hAnsi="Arial" w:cs="Arial"/>
          <w:szCs w:val="24"/>
        </w:rPr>
        <w:t>tengan que hacer reparaciones de daños que aparezcan después de pasado un año de la entrega, lo cual resulta como una burla</w:t>
      </w:r>
      <w:r w:rsidR="00C952C7">
        <w:rPr>
          <w:rFonts w:ascii="Arial" w:hAnsi="Arial" w:cs="Arial"/>
          <w:szCs w:val="24"/>
        </w:rPr>
        <w:t xml:space="preserve">, o abuso </w:t>
      </w:r>
      <w:r w:rsidRPr="00FE5F6E">
        <w:rPr>
          <w:rFonts w:ascii="Arial" w:hAnsi="Arial" w:cs="Arial"/>
          <w:szCs w:val="24"/>
        </w:rPr>
        <w:t xml:space="preserve">de </w:t>
      </w:r>
      <w:r w:rsidR="00C952C7">
        <w:rPr>
          <w:rFonts w:ascii="Arial" w:hAnsi="Arial" w:cs="Arial"/>
          <w:szCs w:val="24"/>
        </w:rPr>
        <w:t xml:space="preserve"> parte de </w:t>
      </w:r>
      <w:r w:rsidRPr="00FE5F6E">
        <w:rPr>
          <w:rFonts w:ascii="Arial" w:hAnsi="Arial" w:cs="Arial"/>
          <w:szCs w:val="24"/>
        </w:rPr>
        <w:t>los constructores</w:t>
      </w:r>
      <w:r>
        <w:rPr>
          <w:rFonts w:ascii="Arial" w:hAnsi="Arial" w:cs="Arial"/>
          <w:szCs w:val="24"/>
        </w:rPr>
        <w:t xml:space="preserve"> </w:t>
      </w:r>
      <w:r w:rsidR="00C952C7">
        <w:rPr>
          <w:rFonts w:ascii="Arial" w:hAnsi="Arial" w:cs="Arial"/>
          <w:szCs w:val="24"/>
        </w:rPr>
        <w:t xml:space="preserve">de vivienda </w:t>
      </w:r>
      <w:r>
        <w:rPr>
          <w:rFonts w:ascii="Arial" w:hAnsi="Arial" w:cs="Arial"/>
          <w:szCs w:val="24"/>
        </w:rPr>
        <w:t xml:space="preserve">hacia los compradores de estos tipos de </w:t>
      </w:r>
      <w:r w:rsidR="00C952C7">
        <w:rPr>
          <w:rFonts w:ascii="Arial" w:hAnsi="Arial" w:cs="Arial"/>
          <w:szCs w:val="24"/>
        </w:rPr>
        <w:t>casas</w:t>
      </w:r>
      <w:r>
        <w:rPr>
          <w:rFonts w:ascii="Arial" w:hAnsi="Arial" w:cs="Arial"/>
          <w:szCs w:val="24"/>
        </w:rPr>
        <w:t xml:space="preserve">, </w:t>
      </w:r>
      <w:r w:rsidR="00DD7AF7">
        <w:rPr>
          <w:rFonts w:ascii="Arial" w:hAnsi="Arial" w:cs="Arial"/>
          <w:szCs w:val="24"/>
        </w:rPr>
        <w:t xml:space="preserve">lo cual </w:t>
      </w:r>
      <w:r>
        <w:rPr>
          <w:rFonts w:ascii="Arial" w:hAnsi="Arial" w:cs="Arial"/>
          <w:szCs w:val="24"/>
        </w:rPr>
        <w:t xml:space="preserve">no es posible que </w:t>
      </w:r>
      <w:r w:rsidR="00DD7AF7">
        <w:rPr>
          <w:rFonts w:ascii="Arial" w:hAnsi="Arial" w:cs="Arial"/>
          <w:szCs w:val="24"/>
        </w:rPr>
        <w:t>a dichos constructores que edifican viviendas</w:t>
      </w:r>
      <w:r w:rsidR="003E2BE4">
        <w:rPr>
          <w:rFonts w:ascii="Arial" w:hAnsi="Arial" w:cs="Arial"/>
          <w:szCs w:val="24"/>
        </w:rPr>
        <w:t xml:space="preserve"> se les obligue </w:t>
      </w:r>
      <w:r w:rsidR="00DD7AF7">
        <w:rPr>
          <w:rFonts w:ascii="Arial" w:hAnsi="Arial" w:cs="Arial"/>
          <w:szCs w:val="24"/>
        </w:rPr>
        <w:t>que respondan hasta</w:t>
      </w:r>
      <w:r w:rsidR="003E2BE4">
        <w:rPr>
          <w:rFonts w:ascii="Arial" w:hAnsi="Arial" w:cs="Arial"/>
          <w:szCs w:val="24"/>
        </w:rPr>
        <w:t xml:space="preserve"> por </w:t>
      </w:r>
      <w:r>
        <w:rPr>
          <w:rFonts w:ascii="Arial" w:hAnsi="Arial" w:cs="Arial"/>
          <w:szCs w:val="24"/>
        </w:rPr>
        <w:t>un año de garantía,</w:t>
      </w:r>
      <w:r w:rsidR="00DD7AF7">
        <w:rPr>
          <w:rFonts w:ascii="Arial" w:hAnsi="Arial" w:cs="Arial"/>
          <w:szCs w:val="24"/>
        </w:rPr>
        <w:t xml:space="preserve"> sino que </w:t>
      </w:r>
      <w:r w:rsidR="003E2BE4">
        <w:rPr>
          <w:rFonts w:ascii="Arial" w:hAnsi="Arial" w:cs="Arial"/>
          <w:szCs w:val="24"/>
        </w:rPr>
        <w:t xml:space="preserve">esa garantía </w:t>
      </w:r>
      <w:r w:rsidR="00DD7AF7">
        <w:rPr>
          <w:rFonts w:ascii="Arial" w:hAnsi="Arial" w:cs="Arial"/>
          <w:szCs w:val="24"/>
        </w:rPr>
        <w:t>se amplíe hasta cinco años por vicios ocultos</w:t>
      </w:r>
      <w:r w:rsidR="00C952C7">
        <w:rPr>
          <w:rFonts w:ascii="Arial" w:hAnsi="Arial" w:cs="Arial"/>
          <w:szCs w:val="24"/>
        </w:rPr>
        <w:t xml:space="preserve"> en las viviendas de los fraccionamientos</w:t>
      </w:r>
      <w:r w:rsidR="00DD7AF7">
        <w:rPr>
          <w:rFonts w:ascii="Arial" w:hAnsi="Arial" w:cs="Arial"/>
          <w:szCs w:val="24"/>
        </w:rPr>
        <w:t xml:space="preserve">, ya que por  </w:t>
      </w:r>
      <w:r>
        <w:rPr>
          <w:rFonts w:ascii="Arial" w:hAnsi="Arial" w:cs="Arial"/>
          <w:szCs w:val="24"/>
        </w:rPr>
        <w:t xml:space="preserve">ejemplo </w:t>
      </w:r>
      <w:r w:rsidR="00DD7AF7">
        <w:rPr>
          <w:rFonts w:ascii="Arial" w:hAnsi="Arial" w:cs="Arial"/>
          <w:szCs w:val="24"/>
        </w:rPr>
        <w:t xml:space="preserve">cuando </w:t>
      </w:r>
      <w:r>
        <w:rPr>
          <w:rFonts w:ascii="Arial" w:hAnsi="Arial" w:cs="Arial"/>
          <w:szCs w:val="24"/>
        </w:rPr>
        <w:t>compra</w:t>
      </w:r>
      <w:r w:rsidR="00DD7AF7">
        <w:rPr>
          <w:rFonts w:ascii="Arial" w:hAnsi="Arial" w:cs="Arial"/>
          <w:szCs w:val="24"/>
        </w:rPr>
        <w:t xml:space="preserve">mos </w:t>
      </w:r>
      <w:r>
        <w:rPr>
          <w:rFonts w:ascii="Arial" w:hAnsi="Arial" w:cs="Arial"/>
          <w:szCs w:val="24"/>
        </w:rPr>
        <w:t xml:space="preserve">un televisor, una lavadora o un aparato electrodoméstico por la cantidad hasta de $15,000 te </w:t>
      </w:r>
      <w:r w:rsidR="00DD7AF7">
        <w:rPr>
          <w:rFonts w:ascii="Arial" w:hAnsi="Arial" w:cs="Arial"/>
          <w:szCs w:val="24"/>
        </w:rPr>
        <w:t xml:space="preserve">ofrezcan </w:t>
      </w:r>
      <w:r>
        <w:rPr>
          <w:rFonts w:ascii="Arial" w:hAnsi="Arial" w:cs="Arial"/>
          <w:szCs w:val="24"/>
        </w:rPr>
        <w:t xml:space="preserve">más de un año de garantía, y que una casa que vale </w:t>
      </w:r>
      <w:r w:rsidR="00DD7AF7">
        <w:rPr>
          <w:rFonts w:ascii="Arial" w:hAnsi="Arial" w:cs="Arial"/>
          <w:szCs w:val="24"/>
        </w:rPr>
        <w:t xml:space="preserve">$400,000 o más </w:t>
      </w:r>
      <w:r>
        <w:rPr>
          <w:rFonts w:ascii="Arial" w:hAnsi="Arial" w:cs="Arial"/>
          <w:szCs w:val="24"/>
        </w:rPr>
        <w:t>te den una garantía por el mismo tiempo, existiendo una gran diferencia entre los precios de un televisor que te dan de garantía un año y por una casa, se fije  el mismo tiempo de garantía por vicios ocultos, lo cual resulta muy inequitativo por el valor de un televisor a una vivienda con valor de más de $400,000.00 (cuatrocientos mil pesos), por parte de los constructores</w:t>
      </w:r>
      <w:r w:rsidR="00C952C7">
        <w:rPr>
          <w:rFonts w:ascii="Arial" w:hAnsi="Arial" w:cs="Arial"/>
          <w:szCs w:val="24"/>
        </w:rPr>
        <w:t xml:space="preserve"> de vivienda,  </w:t>
      </w:r>
      <w:r w:rsidRPr="00FE5F6E">
        <w:rPr>
          <w:rFonts w:ascii="Arial" w:hAnsi="Arial" w:cs="Arial"/>
          <w:szCs w:val="24"/>
        </w:rPr>
        <w:t>que ya saben de este tipo de garantía respecto de los vicios ocultos</w:t>
      </w:r>
      <w:r>
        <w:rPr>
          <w:rFonts w:ascii="Arial" w:hAnsi="Arial" w:cs="Arial"/>
          <w:szCs w:val="24"/>
        </w:rPr>
        <w:t xml:space="preserve"> que en muchas ocasiones provocan de manera directa por los materiales utilizados y la mala mano de obra en la construcción de la vivienda, </w:t>
      </w:r>
      <w:r w:rsidRPr="00FE5F6E">
        <w:rPr>
          <w:rFonts w:ascii="Arial" w:hAnsi="Arial" w:cs="Arial"/>
          <w:szCs w:val="24"/>
        </w:rPr>
        <w:t>y se aprovechan</w:t>
      </w:r>
      <w:r>
        <w:rPr>
          <w:rFonts w:ascii="Arial" w:hAnsi="Arial" w:cs="Arial"/>
          <w:szCs w:val="24"/>
        </w:rPr>
        <w:t xml:space="preserve"> de ello </w:t>
      </w:r>
      <w:r w:rsidRPr="00FE5F6E">
        <w:rPr>
          <w:rFonts w:ascii="Arial" w:hAnsi="Arial" w:cs="Arial"/>
          <w:szCs w:val="24"/>
        </w:rPr>
        <w:t xml:space="preserve">para </w:t>
      </w:r>
      <w:r>
        <w:rPr>
          <w:rFonts w:ascii="Arial" w:hAnsi="Arial" w:cs="Arial"/>
          <w:szCs w:val="24"/>
        </w:rPr>
        <w:t xml:space="preserve">seguir </w:t>
      </w:r>
      <w:r w:rsidRPr="00FE5F6E">
        <w:rPr>
          <w:rFonts w:ascii="Arial" w:hAnsi="Arial" w:cs="Arial"/>
          <w:szCs w:val="24"/>
        </w:rPr>
        <w:t>utiliza</w:t>
      </w:r>
      <w:r>
        <w:rPr>
          <w:rFonts w:ascii="Arial" w:hAnsi="Arial" w:cs="Arial"/>
          <w:szCs w:val="24"/>
        </w:rPr>
        <w:t xml:space="preserve">ndo </w:t>
      </w:r>
      <w:r w:rsidRPr="00FE5F6E">
        <w:rPr>
          <w:rFonts w:ascii="Arial" w:hAnsi="Arial" w:cs="Arial"/>
          <w:szCs w:val="24"/>
        </w:rPr>
        <w:t xml:space="preserve">material de mala calidad para ahorrarse un buen dinero en cuanto al costo de la vivienda y  utilizar mano de obra barata para  que se ahorre mucho dinero y todo esto en perjuicio de la familia </w:t>
      </w:r>
      <w:r>
        <w:rPr>
          <w:rFonts w:ascii="Arial" w:hAnsi="Arial" w:cs="Arial"/>
          <w:szCs w:val="24"/>
        </w:rPr>
        <w:t xml:space="preserve">que </w:t>
      </w:r>
      <w:r w:rsidRPr="00FE5F6E">
        <w:rPr>
          <w:rFonts w:ascii="Arial" w:hAnsi="Arial" w:cs="Arial"/>
          <w:szCs w:val="24"/>
        </w:rPr>
        <w:t>adquie</w:t>
      </w:r>
      <w:r>
        <w:rPr>
          <w:rFonts w:ascii="Arial" w:hAnsi="Arial" w:cs="Arial"/>
          <w:szCs w:val="24"/>
        </w:rPr>
        <w:t>r</w:t>
      </w:r>
      <w:r w:rsidRPr="00FE5F6E">
        <w:rPr>
          <w:rFonts w:ascii="Arial" w:hAnsi="Arial" w:cs="Arial"/>
          <w:szCs w:val="24"/>
        </w:rPr>
        <w:t>e</w:t>
      </w:r>
      <w:r>
        <w:rPr>
          <w:rFonts w:ascii="Arial" w:hAnsi="Arial" w:cs="Arial"/>
          <w:szCs w:val="24"/>
        </w:rPr>
        <w:t xml:space="preserve"> la casa o vivienda.</w:t>
      </w:r>
    </w:p>
    <w:p w14:paraId="24C16F04" w14:textId="77777777" w:rsidR="003E2BE4" w:rsidRDefault="003E2BE4" w:rsidP="00EC7E53">
      <w:pPr>
        <w:spacing w:line="360" w:lineRule="auto"/>
        <w:jc w:val="both"/>
        <w:rPr>
          <w:rFonts w:ascii="Arial" w:hAnsi="Arial" w:cs="Arial"/>
          <w:szCs w:val="24"/>
        </w:rPr>
      </w:pPr>
    </w:p>
    <w:p w14:paraId="6BDB5605" w14:textId="3288BE90" w:rsidR="00FB0049" w:rsidRPr="00FE5F6E" w:rsidRDefault="003E2BE4" w:rsidP="00EC7E53">
      <w:pPr>
        <w:spacing w:line="360" w:lineRule="auto"/>
        <w:jc w:val="both"/>
        <w:rPr>
          <w:rFonts w:ascii="Arial" w:hAnsi="Arial" w:cs="Arial"/>
          <w:szCs w:val="24"/>
        </w:rPr>
      </w:pPr>
      <w:r>
        <w:rPr>
          <w:rFonts w:ascii="Arial" w:hAnsi="Arial" w:cs="Arial"/>
          <w:szCs w:val="24"/>
        </w:rPr>
        <w:t>L</w:t>
      </w:r>
      <w:r w:rsidR="00FB0049">
        <w:rPr>
          <w:rFonts w:ascii="Arial" w:hAnsi="Arial" w:cs="Arial"/>
          <w:szCs w:val="24"/>
        </w:rPr>
        <w:t xml:space="preserve">a </w:t>
      </w:r>
      <w:r w:rsidR="00FB0049" w:rsidRPr="00FE5F6E">
        <w:rPr>
          <w:rFonts w:ascii="Arial" w:hAnsi="Arial" w:cs="Arial"/>
          <w:szCs w:val="24"/>
        </w:rPr>
        <w:t xml:space="preserve">iniciativa </w:t>
      </w:r>
      <w:r w:rsidR="00C952C7">
        <w:rPr>
          <w:rFonts w:ascii="Arial" w:hAnsi="Arial" w:cs="Arial"/>
          <w:szCs w:val="24"/>
        </w:rPr>
        <w:t xml:space="preserve"> de igual manera </w:t>
      </w:r>
      <w:r w:rsidR="00FB0049" w:rsidRPr="00FE5F6E">
        <w:rPr>
          <w:rFonts w:ascii="Arial" w:hAnsi="Arial" w:cs="Arial"/>
          <w:szCs w:val="24"/>
        </w:rPr>
        <w:t xml:space="preserve">pretende evitar este tipo de abusos utilizados por los constructores de viviendas </w:t>
      </w:r>
      <w:r w:rsidR="00FB0049">
        <w:rPr>
          <w:rFonts w:ascii="Arial" w:hAnsi="Arial" w:cs="Arial"/>
          <w:szCs w:val="24"/>
        </w:rPr>
        <w:t xml:space="preserve"> en cuanto a las garantías no se sigan dando  solamente  por un año</w:t>
      </w:r>
      <w:r w:rsidR="00FB0049" w:rsidRPr="00FE5F6E">
        <w:rPr>
          <w:rFonts w:ascii="Arial" w:hAnsi="Arial" w:cs="Arial"/>
          <w:szCs w:val="24"/>
        </w:rPr>
        <w:t xml:space="preserve">, por lo cual se modifica el artículo 34 de la ley de fraccionamientos para que se amplíe el plazo de garantía por defectos ocultos que presente la construcción de una vivienda, y </w:t>
      </w:r>
      <w:r w:rsidR="00FB0049">
        <w:rPr>
          <w:rFonts w:ascii="Arial" w:hAnsi="Arial" w:cs="Arial"/>
          <w:szCs w:val="24"/>
        </w:rPr>
        <w:t xml:space="preserve"> pase </w:t>
      </w:r>
      <w:r w:rsidR="00FB0049" w:rsidRPr="00FE5F6E">
        <w:rPr>
          <w:rFonts w:ascii="Arial" w:hAnsi="Arial" w:cs="Arial"/>
          <w:szCs w:val="24"/>
        </w:rPr>
        <w:t>de un año que menciona dicho artículo antes mencionado</w:t>
      </w:r>
      <w:r w:rsidR="00FB0049">
        <w:rPr>
          <w:rFonts w:ascii="Arial" w:hAnsi="Arial" w:cs="Arial"/>
          <w:szCs w:val="24"/>
        </w:rPr>
        <w:t>,</w:t>
      </w:r>
      <w:r w:rsidR="00FB0049" w:rsidRPr="00FE5F6E">
        <w:rPr>
          <w:rFonts w:ascii="Arial" w:hAnsi="Arial" w:cs="Arial"/>
          <w:szCs w:val="24"/>
        </w:rPr>
        <w:t xml:space="preserve"> es decir, </w:t>
      </w:r>
      <w:r w:rsidR="00FB0049">
        <w:rPr>
          <w:rFonts w:ascii="Arial" w:hAnsi="Arial" w:cs="Arial"/>
          <w:szCs w:val="24"/>
        </w:rPr>
        <w:t xml:space="preserve">a cinco años, </w:t>
      </w:r>
      <w:r w:rsidR="00FB0049" w:rsidRPr="00FE5F6E">
        <w:rPr>
          <w:rFonts w:ascii="Arial" w:hAnsi="Arial" w:cs="Arial"/>
          <w:szCs w:val="24"/>
        </w:rPr>
        <w:t xml:space="preserve">lapso de tiempo que </w:t>
      </w:r>
      <w:r w:rsidR="00FB0049">
        <w:rPr>
          <w:rFonts w:ascii="Arial" w:hAnsi="Arial" w:cs="Arial"/>
          <w:szCs w:val="24"/>
        </w:rPr>
        <w:t xml:space="preserve">se considera </w:t>
      </w:r>
      <w:r w:rsidR="00FB0049" w:rsidRPr="00FE5F6E">
        <w:rPr>
          <w:rFonts w:ascii="Arial" w:hAnsi="Arial" w:cs="Arial"/>
          <w:szCs w:val="24"/>
        </w:rPr>
        <w:t>pueda salir y notarse los vicios ocultos que pudiera tener una vivienda nueva, ya que es un tiempo razonable acorde a</w:t>
      </w:r>
      <w:r w:rsidR="00FB0049">
        <w:rPr>
          <w:rFonts w:ascii="Arial" w:hAnsi="Arial" w:cs="Arial"/>
          <w:szCs w:val="24"/>
        </w:rPr>
        <w:t xml:space="preserve">l costo de más de $400,000.00 (cuatrocientos mil pesos) </w:t>
      </w:r>
      <w:r w:rsidR="00FB0049" w:rsidRPr="00FE5F6E">
        <w:rPr>
          <w:rFonts w:ascii="Arial" w:hAnsi="Arial" w:cs="Arial"/>
          <w:szCs w:val="24"/>
        </w:rPr>
        <w:t xml:space="preserve"> por una vivienda nueva, </w:t>
      </w:r>
      <w:r w:rsidR="00FB0049">
        <w:rPr>
          <w:rFonts w:ascii="Arial" w:hAnsi="Arial" w:cs="Arial"/>
          <w:szCs w:val="24"/>
        </w:rPr>
        <w:t xml:space="preserve">y si tuviera </w:t>
      </w:r>
      <w:r w:rsidR="00FB0049" w:rsidRPr="00FE5F6E">
        <w:rPr>
          <w:rFonts w:ascii="Arial" w:hAnsi="Arial" w:cs="Arial"/>
          <w:szCs w:val="24"/>
        </w:rPr>
        <w:t xml:space="preserve"> vicios ocultos</w:t>
      </w:r>
      <w:r w:rsidR="00FB0049">
        <w:rPr>
          <w:rFonts w:ascii="Arial" w:hAnsi="Arial" w:cs="Arial"/>
          <w:szCs w:val="24"/>
        </w:rPr>
        <w:t xml:space="preserve">, entonces se debe de presentar en </w:t>
      </w:r>
      <w:r w:rsidR="00FB0049" w:rsidRPr="00FE5F6E">
        <w:rPr>
          <w:rFonts w:ascii="Arial" w:hAnsi="Arial" w:cs="Arial"/>
          <w:szCs w:val="24"/>
        </w:rPr>
        <w:t xml:space="preserve">un lapso de cinco años de </w:t>
      </w:r>
      <w:r w:rsidR="00FB0049">
        <w:rPr>
          <w:rFonts w:ascii="Arial" w:hAnsi="Arial" w:cs="Arial"/>
          <w:szCs w:val="24"/>
        </w:rPr>
        <w:t xml:space="preserve"> haber adquirido la </w:t>
      </w:r>
      <w:r w:rsidR="00FB0049">
        <w:rPr>
          <w:rFonts w:ascii="Arial" w:hAnsi="Arial" w:cs="Arial"/>
          <w:szCs w:val="24"/>
        </w:rPr>
        <w:lastRenderedPageBreak/>
        <w:t>vivienda</w:t>
      </w:r>
      <w:r w:rsidR="00FB0049" w:rsidRPr="00FE5F6E">
        <w:rPr>
          <w:rFonts w:ascii="Arial" w:hAnsi="Arial" w:cs="Arial"/>
          <w:szCs w:val="24"/>
        </w:rPr>
        <w:t xml:space="preserve">, </w:t>
      </w:r>
      <w:r w:rsidR="00FB0049">
        <w:rPr>
          <w:rFonts w:ascii="Arial" w:hAnsi="Arial" w:cs="Arial"/>
          <w:szCs w:val="24"/>
        </w:rPr>
        <w:t>respecto d</w:t>
      </w:r>
      <w:r w:rsidR="00FB0049" w:rsidRPr="00FE5F6E">
        <w:rPr>
          <w:rFonts w:ascii="Arial" w:hAnsi="Arial" w:cs="Arial"/>
          <w:szCs w:val="24"/>
        </w:rPr>
        <w:t>e los constructor</w:t>
      </w:r>
      <w:r w:rsidR="00FB0049">
        <w:rPr>
          <w:rFonts w:ascii="Arial" w:hAnsi="Arial" w:cs="Arial"/>
          <w:szCs w:val="24"/>
        </w:rPr>
        <w:t>es</w:t>
      </w:r>
      <w:r w:rsidR="00FB0049" w:rsidRPr="00FE5F6E">
        <w:rPr>
          <w:rFonts w:ascii="Arial" w:hAnsi="Arial" w:cs="Arial"/>
          <w:szCs w:val="24"/>
        </w:rPr>
        <w:t xml:space="preserve"> que se dedican a la creación de nuevos fraccionamientos en nuestro Estado.  </w:t>
      </w:r>
    </w:p>
    <w:p w14:paraId="587FF866" w14:textId="77777777" w:rsidR="00FB0049" w:rsidRPr="00FE5F6E" w:rsidRDefault="00FB0049" w:rsidP="00EC7E53">
      <w:pPr>
        <w:spacing w:line="360" w:lineRule="auto"/>
        <w:jc w:val="both"/>
        <w:rPr>
          <w:rFonts w:ascii="Arial" w:hAnsi="Arial" w:cs="Arial"/>
          <w:szCs w:val="24"/>
        </w:rPr>
      </w:pPr>
    </w:p>
    <w:p w14:paraId="156AB8CC" w14:textId="30B470D2" w:rsidR="00FB0049" w:rsidRDefault="00FB0049" w:rsidP="00EC7E53">
      <w:pPr>
        <w:spacing w:line="360" w:lineRule="auto"/>
        <w:jc w:val="both"/>
        <w:rPr>
          <w:rFonts w:ascii="Arial" w:hAnsi="Arial" w:cs="Arial"/>
          <w:szCs w:val="24"/>
        </w:rPr>
      </w:pPr>
      <w:r w:rsidRPr="00FE5F6E">
        <w:rPr>
          <w:rFonts w:ascii="Arial" w:hAnsi="Arial" w:cs="Arial"/>
          <w:szCs w:val="24"/>
        </w:rPr>
        <w:t xml:space="preserve">En virtud de que la mayoría de las casas que actualmente se construyen en nuestro Estado, se destinan para el otorgamiento de créditos de vivienda a favor de trabajadores por medio de instituciones como son el INFONAVIT, FOVISSSTE, o en su caso constructoras inmobiliarias particulares. es por ese motivo que existe una gran cantidad de dinero que se obtiene por parte de estas constructoras en la venta de las viviendas a las personas y trabajadores a quienes le venden las viviendas en unos cuatrocientos mil pesos o más y con el crédito que se les proporciona al final </w:t>
      </w:r>
      <w:r>
        <w:rPr>
          <w:rFonts w:ascii="Arial" w:hAnsi="Arial" w:cs="Arial"/>
          <w:szCs w:val="24"/>
        </w:rPr>
        <w:t xml:space="preserve">y vienen </w:t>
      </w:r>
      <w:r w:rsidRPr="00FE5F6E">
        <w:rPr>
          <w:rFonts w:ascii="Arial" w:hAnsi="Arial" w:cs="Arial"/>
          <w:szCs w:val="24"/>
        </w:rPr>
        <w:t xml:space="preserve">pagando más de un millón de pesos por los </w:t>
      </w:r>
      <w:r w:rsidR="007C5683">
        <w:rPr>
          <w:rFonts w:ascii="Arial" w:hAnsi="Arial" w:cs="Arial"/>
          <w:szCs w:val="24"/>
        </w:rPr>
        <w:t xml:space="preserve"> aproximadamente </w:t>
      </w:r>
      <w:r>
        <w:rPr>
          <w:rFonts w:ascii="Arial" w:hAnsi="Arial" w:cs="Arial"/>
          <w:szCs w:val="24"/>
        </w:rPr>
        <w:t xml:space="preserve">treinta años del crédito </w:t>
      </w:r>
      <w:r w:rsidRPr="00FE5F6E">
        <w:rPr>
          <w:rFonts w:ascii="Arial" w:hAnsi="Arial" w:cs="Arial"/>
          <w:szCs w:val="24"/>
        </w:rPr>
        <w:t>que se genera, lo cual es algo  desproporcional</w:t>
      </w:r>
      <w:r>
        <w:rPr>
          <w:rFonts w:ascii="Arial" w:hAnsi="Arial" w:cs="Arial"/>
          <w:szCs w:val="24"/>
        </w:rPr>
        <w:t xml:space="preserve"> que cae hasta en la burla por los fraccionadores y constructores en relación a los Adquirentes de las viviendas  en cuanto a las multas </w:t>
      </w:r>
      <w:r w:rsidRPr="00FE5F6E">
        <w:rPr>
          <w:rFonts w:ascii="Arial" w:hAnsi="Arial" w:cs="Arial"/>
          <w:szCs w:val="24"/>
        </w:rPr>
        <w:t>que actualmente se estipula</w:t>
      </w:r>
      <w:r>
        <w:rPr>
          <w:rFonts w:ascii="Arial" w:hAnsi="Arial" w:cs="Arial"/>
          <w:szCs w:val="24"/>
        </w:rPr>
        <w:t>.</w:t>
      </w:r>
    </w:p>
    <w:p w14:paraId="12CA7CA1" w14:textId="77777777" w:rsidR="007C5683" w:rsidRDefault="007C5683" w:rsidP="00EC7E53">
      <w:pPr>
        <w:spacing w:line="360" w:lineRule="auto"/>
        <w:jc w:val="both"/>
        <w:rPr>
          <w:rFonts w:ascii="Arial" w:hAnsi="Arial" w:cs="Arial"/>
          <w:szCs w:val="24"/>
        </w:rPr>
      </w:pPr>
    </w:p>
    <w:p w14:paraId="6E906955" w14:textId="77777777" w:rsidR="002978D7" w:rsidRDefault="002978D7" w:rsidP="00FB0049">
      <w:pPr>
        <w:autoSpaceDE w:val="0"/>
        <w:autoSpaceDN w:val="0"/>
        <w:adjustRightInd w:val="0"/>
        <w:spacing w:line="360" w:lineRule="auto"/>
        <w:rPr>
          <w:rFonts w:ascii="Arial" w:eastAsia="Dotum" w:hAnsi="Arial" w:cs="Arial"/>
          <w:b/>
          <w:szCs w:val="24"/>
        </w:rPr>
      </w:pPr>
    </w:p>
    <w:p w14:paraId="3E59AD55" w14:textId="6B28E8E6" w:rsidR="00FB0049" w:rsidRPr="00FE5F6E" w:rsidRDefault="00FB0049" w:rsidP="00FB0049">
      <w:pPr>
        <w:autoSpaceDE w:val="0"/>
        <w:autoSpaceDN w:val="0"/>
        <w:adjustRightInd w:val="0"/>
        <w:spacing w:line="360" w:lineRule="auto"/>
        <w:rPr>
          <w:rFonts w:ascii="Arial" w:eastAsia="Dotum" w:hAnsi="Arial" w:cs="Arial"/>
          <w:b/>
          <w:szCs w:val="24"/>
        </w:rPr>
      </w:pPr>
      <w:r w:rsidRPr="00FE5F6E">
        <w:rPr>
          <w:rFonts w:ascii="Arial" w:eastAsia="Dotum" w:hAnsi="Arial" w:cs="Arial"/>
          <w:b/>
          <w:szCs w:val="24"/>
        </w:rPr>
        <w:t xml:space="preserve">Por lo antes expuesto y fundamentado me permito someter a la consideración de esta Honorable Soberanía la siguiente iniciativa:  </w:t>
      </w:r>
    </w:p>
    <w:p w14:paraId="642209FE" w14:textId="3F2B5390" w:rsidR="00457471" w:rsidRDefault="00457471" w:rsidP="00FB0049">
      <w:pPr>
        <w:spacing w:line="360" w:lineRule="auto"/>
        <w:rPr>
          <w:rFonts w:ascii="Arial" w:eastAsia="Dotum" w:hAnsi="Arial" w:cs="Arial"/>
          <w:color w:val="00B050"/>
          <w:szCs w:val="24"/>
        </w:rPr>
      </w:pPr>
    </w:p>
    <w:p w14:paraId="65EEC20A" w14:textId="5BD403CE" w:rsidR="00457471" w:rsidRPr="004701B6" w:rsidRDefault="00457471" w:rsidP="00457471">
      <w:pPr>
        <w:spacing w:line="360" w:lineRule="auto"/>
        <w:jc w:val="both"/>
        <w:rPr>
          <w:rFonts w:ascii="Arial" w:hAnsi="Arial" w:cs="Arial"/>
          <w:sz w:val="24"/>
          <w:szCs w:val="24"/>
        </w:rPr>
      </w:pPr>
      <w:r w:rsidRPr="004701B6">
        <w:rPr>
          <w:rFonts w:ascii="Arial" w:eastAsia="Dotum" w:hAnsi="Arial" w:cs="Arial"/>
          <w:b/>
          <w:sz w:val="24"/>
          <w:szCs w:val="24"/>
        </w:rPr>
        <w:t>INICIATIVA CON PROYECTO DE DECRETO POR EL QUE</w:t>
      </w:r>
      <w:r w:rsidRPr="004701B6">
        <w:rPr>
          <w:rFonts w:ascii="Arial" w:eastAsia="Dotum" w:hAnsi="Arial" w:cs="Arial"/>
          <w:sz w:val="24"/>
          <w:szCs w:val="24"/>
        </w:rPr>
        <w:t>:</w:t>
      </w:r>
      <w:r w:rsidRPr="004701B6">
        <w:rPr>
          <w:rFonts w:ascii="Arial" w:eastAsia="Dotum" w:hAnsi="Arial" w:cs="Arial"/>
          <w:color w:val="00B050"/>
          <w:sz w:val="24"/>
          <w:szCs w:val="24"/>
        </w:rPr>
        <w:t xml:space="preserve"> </w:t>
      </w:r>
      <w:r w:rsidRPr="004701B6">
        <w:rPr>
          <w:rFonts w:ascii="Arial" w:eastAsia="Dotum" w:hAnsi="Arial" w:cs="Arial"/>
          <w:sz w:val="24"/>
          <w:szCs w:val="24"/>
        </w:rPr>
        <w:t xml:space="preserve">Se </w:t>
      </w:r>
      <w:r w:rsidRPr="004701B6">
        <w:rPr>
          <w:rFonts w:ascii="Arial" w:eastAsia="Dotum" w:hAnsi="Arial" w:cs="Arial"/>
          <w:b/>
          <w:sz w:val="24"/>
          <w:szCs w:val="24"/>
        </w:rPr>
        <w:t>adiciona</w:t>
      </w:r>
      <w:r w:rsidR="002978D7">
        <w:rPr>
          <w:rFonts w:ascii="Arial" w:eastAsia="Dotum" w:hAnsi="Arial" w:cs="Arial"/>
          <w:b/>
          <w:sz w:val="24"/>
          <w:szCs w:val="24"/>
        </w:rPr>
        <w:t xml:space="preserve">n la fracción IV del artículo 4, </w:t>
      </w:r>
      <w:r w:rsidRPr="004701B6">
        <w:rPr>
          <w:rFonts w:ascii="Arial" w:eastAsia="Dotum" w:hAnsi="Arial" w:cs="Arial"/>
          <w:sz w:val="24"/>
          <w:szCs w:val="24"/>
        </w:rPr>
        <w:t>el numeral 12 del artículo 5</w:t>
      </w:r>
      <w:r>
        <w:rPr>
          <w:rFonts w:ascii="Arial" w:eastAsia="Dotum" w:hAnsi="Arial" w:cs="Arial"/>
          <w:sz w:val="24"/>
          <w:szCs w:val="24"/>
        </w:rPr>
        <w:t>,</w:t>
      </w:r>
      <w:r w:rsidR="002978D7">
        <w:rPr>
          <w:rFonts w:ascii="Arial" w:eastAsia="Dotum" w:hAnsi="Arial" w:cs="Arial"/>
          <w:sz w:val="24"/>
          <w:szCs w:val="24"/>
        </w:rPr>
        <w:t xml:space="preserve"> un párrafo al artículo 19</w:t>
      </w:r>
      <w:r>
        <w:rPr>
          <w:rFonts w:ascii="Arial" w:eastAsia="Dotum" w:hAnsi="Arial" w:cs="Arial"/>
          <w:sz w:val="24"/>
          <w:szCs w:val="24"/>
        </w:rPr>
        <w:t xml:space="preserve"> </w:t>
      </w:r>
      <w:r w:rsidRPr="004701B6">
        <w:rPr>
          <w:rFonts w:ascii="Arial" w:eastAsia="Dotum" w:hAnsi="Arial" w:cs="Arial"/>
          <w:sz w:val="24"/>
          <w:szCs w:val="24"/>
        </w:rPr>
        <w:t xml:space="preserve">  y se </w:t>
      </w:r>
      <w:r w:rsidRPr="004701B6">
        <w:rPr>
          <w:rFonts w:ascii="Arial" w:eastAsia="Dotum" w:hAnsi="Arial" w:cs="Arial"/>
          <w:b/>
          <w:sz w:val="24"/>
          <w:szCs w:val="24"/>
        </w:rPr>
        <w:t>modifican</w:t>
      </w:r>
      <w:r w:rsidRPr="004701B6">
        <w:rPr>
          <w:rFonts w:ascii="Arial" w:eastAsia="Dotum" w:hAnsi="Arial" w:cs="Arial"/>
          <w:sz w:val="24"/>
          <w:szCs w:val="24"/>
        </w:rPr>
        <w:t xml:space="preserve"> los artículos 12 en sus incisos d)  y  e), 34,</w:t>
      </w:r>
      <w:r>
        <w:rPr>
          <w:rFonts w:ascii="Arial" w:eastAsia="Dotum" w:hAnsi="Arial" w:cs="Arial"/>
          <w:sz w:val="24"/>
          <w:szCs w:val="24"/>
        </w:rPr>
        <w:t xml:space="preserve"> </w:t>
      </w:r>
      <w:r w:rsidRPr="00212EB1">
        <w:rPr>
          <w:rFonts w:ascii="Arial" w:eastAsia="Dotum" w:hAnsi="Arial" w:cs="Arial"/>
          <w:b/>
          <w:sz w:val="24"/>
          <w:szCs w:val="24"/>
        </w:rPr>
        <w:t>39</w:t>
      </w:r>
      <w:r>
        <w:rPr>
          <w:rFonts w:ascii="Arial" w:eastAsia="Dotum" w:hAnsi="Arial" w:cs="Arial"/>
          <w:sz w:val="24"/>
          <w:szCs w:val="24"/>
        </w:rPr>
        <w:t>,</w:t>
      </w:r>
      <w:r w:rsidRPr="004701B6">
        <w:rPr>
          <w:rFonts w:ascii="Arial" w:eastAsia="Dotum" w:hAnsi="Arial" w:cs="Arial"/>
          <w:sz w:val="24"/>
          <w:szCs w:val="24"/>
        </w:rPr>
        <w:t xml:space="preserve"> 41, 65, 69 y 70 de </w:t>
      </w:r>
      <w:r w:rsidRPr="00482583">
        <w:rPr>
          <w:rFonts w:ascii="Arial" w:eastAsia="Dotum" w:hAnsi="Arial" w:cs="Arial"/>
          <w:b/>
          <w:sz w:val="24"/>
          <w:szCs w:val="24"/>
        </w:rPr>
        <w:t>la Ley de Fraccionamientos del Estado de Yucatán</w:t>
      </w:r>
      <w:r w:rsidRPr="004701B6">
        <w:rPr>
          <w:rFonts w:ascii="Arial" w:eastAsia="Dotum" w:hAnsi="Arial" w:cs="Arial"/>
          <w:sz w:val="24"/>
          <w:szCs w:val="24"/>
        </w:rPr>
        <w:t>.</w:t>
      </w:r>
      <w:r>
        <w:rPr>
          <w:rFonts w:ascii="Arial" w:eastAsia="Dotum" w:hAnsi="Arial" w:cs="Arial"/>
          <w:sz w:val="24"/>
          <w:szCs w:val="24"/>
        </w:rPr>
        <w:t xml:space="preserve"> Se </w:t>
      </w:r>
      <w:r w:rsidRPr="00C67352">
        <w:rPr>
          <w:rFonts w:ascii="Arial" w:eastAsia="Dotum" w:hAnsi="Arial" w:cs="Arial"/>
          <w:b/>
          <w:sz w:val="24"/>
          <w:szCs w:val="24"/>
        </w:rPr>
        <w:t>modifica</w:t>
      </w:r>
      <w:r>
        <w:rPr>
          <w:rFonts w:ascii="Arial" w:eastAsia="Dotum" w:hAnsi="Arial" w:cs="Arial"/>
          <w:sz w:val="24"/>
          <w:szCs w:val="24"/>
        </w:rPr>
        <w:t xml:space="preserve"> el artículo 16, 30</w:t>
      </w:r>
      <w:r w:rsidR="00A52468">
        <w:rPr>
          <w:rFonts w:ascii="Arial" w:eastAsia="Dotum" w:hAnsi="Arial" w:cs="Arial"/>
          <w:sz w:val="24"/>
          <w:szCs w:val="24"/>
        </w:rPr>
        <w:t>,</w:t>
      </w:r>
      <w:r>
        <w:rPr>
          <w:rFonts w:ascii="Arial" w:eastAsia="Dotum" w:hAnsi="Arial" w:cs="Arial"/>
          <w:sz w:val="24"/>
          <w:szCs w:val="24"/>
        </w:rPr>
        <w:t xml:space="preserve"> </w:t>
      </w:r>
      <w:r w:rsidRPr="004701B6">
        <w:rPr>
          <w:rFonts w:ascii="Arial" w:eastAsia="Dotum" w:hAnsi="Arial" w:cs="Arial"/>
          <w:sz w:val="24"/>
          <w:szCs w:val="24"/>
        </w:rPr>
        <w:t xml:space="preserve"> </w:t>
      </w:r>
      <w:r>
        <w:rPr>
          <w:rFonts w:ascii="Arial" w:eastAsia="Dotum" w:hAnsi="Arial" w:cs="Arial"/>
          <w:sz w:val="24"/>
          <w:szCs w:val="24"/>
        </w:rPr>
        <w:t>s</w:t>
      </w:r>
      <w:r w:rsidRPr="004701B6">
        <w:rPr>
          <w:rFonts w:ascii="Arial" w:eastAsia="Dotum" w:hAnsi="Arial" w:cs="Arial"/>
          <w:sz w:val="24"/>
          <w:szCs w:val="24"/>
        </w:rPr>
        <w:t xml:space="preserve">e </w:t>
      </w:r>
      <w:r w:rsidRPr="004701B6">
        <w:rPr>
          <w:rFonts w:ascii="Arial" w:eastAsia="Dotum" w:hAnsi="Arial" w:cs="Arial"/>
          <w:b/>
          <w:sz w:val="24"/>
          <w:szCs w:val="24"/>
        </w:rPr>
        <w:t>adiciona</w:t>
      </w:r>
      <w:r>
        <w:rPr>
          <w:rFonts w:ascii="Arial" w:eastAsia="Dotum" w:hAnsi="Arial" w:cs="Arial"/>
          <w:b/>
          <w:sz w:val="24"/>
          <w:szCs w:val="24"/>
        </w:rPr>
        <w:t>n</w:t>
      </w:r>
      <w:r w:rsidRPr="004701B6">
        <w:rPr>
          <w:rFonts w:ascii="Arial" w:eastAsia="Dotum" w:hAnsi="Arial" w:cs="Arial"/>
          <w:b/>
          <w:sz w:val="24"/>
          <w:szCs w:val="24"/>
        </w:rPr>
        <w:t xml:space="preserve"> </w:t>
      </w:r>
      <w:r>
        <w:rPr>
          <w:rFonts w:ascii="Arial" w:eastAsia="Dotum" w:hAnsi="Arial" w:cs="Arial"/>
          <w:b/>
          <w:sz w:val="24"/>
          <w:szCs w:val="24"/>
        </w:rPr>
        <w:t xml:space="preserve">la fracción VIII </w:t>
      </w:r>
      <w:r w:rsidRPr="004701B6">
        <w:rPr>
          <w:rFonts w:ascii="Arial" w:eastAsia="Dotum" w:hAnsi="Arial" w:cs="Arial"/>
          <w:sz w:val="24"/>
          <w:szCs w:val="24"/>
        </w:rPr>
        <w:t xml:space="preserve"> al artículo 25</w:t>
      </w:r>
      <w:r>
        <w:rPr>
          <w:rFonts w:ascii="Arial" w:eastAsia="Dotum" w:hAnsi="Arial" w:cs="Arial"/>
          <w:sz w:val="24"/>
          <w:szCs w:val="24"/>
        </w:rPr>
        <w:t xml:space="preserve"> recorriéndose en su numeración la actual fracción VIII, para pasar a ser la fracción IX,</w:t>
      </w:r>
      <w:r w:rsidRPr="004701B6">
        <w:rPr>
          <w:rFonts w:ascii="Arial" w:eastAsia="Dotum" w:hAnsi="Arial" w:cs="Arial"/>
          <w:sz w:val="24"/>
          <w:szCs w:val="24"/>
        </w:rPr>
        <w:t xml:space="preserve"> </w:t>
      </w:r>
      <w:r>
        <w:rPr>
          <w:rFonts w:ascii="Arial" w:eastAsia="Dotum" w:hAnsi="Arial" w:cs="Arial"/>
          <w:sz w:val="24"/>
          <w:szCs w:val="24"/>
        </w:rPr>
        <w:t xml:space="preserve"> </w:t>
      </w:r>
      <w:r w:rsidRPr="005F00F5">
        <w:rPr>
          <w:rFonts w:ascii="Arial" w:eastAsia="Dotum" w:hAnsi="Arial" w:cs="Arial"/>
          <w:b/>
          <w:sz w:val="24"/>
          <w:szCs w:val="24"/>
        </w:rPr>
        <w:t>de la Ley de Desarrollos Inmobiliarios del Estado de Yucatán</w:t>
      </w:r>
      <w:r w:rsidRPr="004701B6">
        <w:rPr>
          <w:rFonts w:ascii="Arial" w:eastAsia="Dotum" w:hAnsi="Arial" w:cs="Arial"/>
          <w:sz w:val="24"/>
          <w:szCs w:val="24"/>
        </w:rPr>
        <w:t xml:space="preserve">.  </w:t>
      </w:r>
      <w:r w:rsidRPr="004701B6">
        <w:rPr>
          <w:rFonts w:ascii="Arial" w:hAnsi="Arial" w:cs="Arial"/>
          <w:sz w:val="24"/>
          <w:szCs w:val="24"/>
        </w:rPr>
        <w:t xml:space="preserve">Se modifica el artículo 5 fracciones XXV y XXVI de la </w:t>
      </w:r>
      <w:r w:rsidRPr="00482583">
        <w:rPr>
          <w:rFonts w:ascii="Arial" w:hAnsi="Arial" w:cs="Arial"/>
          <w:b/>
          <w:sz w:val="24"/>
          <w:szCs w:val="24"/>
        </w:rPr>
        <w:t>Ley del Castro del Estado de Yucatán</w:t>
      </w:r>
      <w:r w:rsidRPr="004701B6">
        <w:rPr>
          <w:rFonts w:ascii="Arial" w:hAnsi="Arial" w:cs="Arial"/>
          <w:sz w:val="24"/>
          <w:szCs w:val="24"/>
        </w:rPr>
        <w:t xml:space="preserve">. </w:t>
      </w:r>
    </w:p>
    <w:p w14:paraId="3525D7E4" w14:textId="77777777" w:rsidR="002978D7" w:rsidRDefault="002978D7" w:rsidP="00FB0049">
      <w:pPr>
        <w:spacing w:line="360" w:lineRule="auto"/>
        <w:rPr>
          <w:rFonts w:ascii="Arial" w:hAnsi="Arial" w:cs="Arial"/>
          <w:b/>
          <w:szCs w:val="24"/>
        </w:rPr>
      </w:pPr>
    </w:p>
    <w:p w14:paraId="59FFAA4E" w14:textId="14F340CF" w:rsidR="00FB0049" w:rsidRDefault="00FB0049" w:rsidP="00FB0049">
      <w:pPr>
        <w:spacing w:line="360" w:lineRule="auto"/>
        <w:rPr>
          <w:rFonts w:ascii="Arial" w:hAnsi="Arial" w:cs="Arial"/>
          <w:szCs w:val="24"/>
        </w:rPr>
      </w:pPr>
      <w:r w:rsidRPr="001B41C4">
        <w:rPr>
          <w:rFonts w:ascii="Arial" w:hAnsi="Arial" w:cs="Arial"/>
          <w:b/>
          <w:szCs w:val="24"/>
        </w:rPr>
        <w:t>PROYECTO DE DECRETO</w:t>
      </w:r>
      <w:r>
        <w:rPr>
          <w:rFonts w:ascii="Arial" w:hAnsi="Arial" w:cs="Arial"/>
          <w:szCs w:val="24"/>
        </w:rPr>
        <w:t>:</w:t>
      </w:r>
    </w:p>
    <w:p w14:paraId="74829AEB" w14:textId="049EED0B" w:rsidR="00457471" w:rsidRDefault="00FB0049" w:rsidP="00FB0049">
      <w:pPr>
        <w:spacing w:line="360" w:lineRule="auto"/>
        <w:rPr>
          <w:rFonts w:ascii="Arial" w:hAnsi="Arial" w:cs="Arial"/>
          <w:szCs w:val="24"/>
        </w:rPr>
      </w:pPr>
      <w:r w:rsidRPr="001B41C4">
        <w:rPr>
          <w:rFonts w:ascii="Arial" w:hAnsi="Arial" w:cs="Arial"/>
          <w:b/>
          <w:szCs w:val="24"/>
        </w:rPr>
        <w:t>ARTICULO PRIMERO</w:t>
      </w:r>
      <w:r>
        <w:rPr>
          <w:rFonts w:ascii="Arial" w:hAnsi="Arial" w:cs="Arial"/>
          <w:szCs w:val="24"/>
        </w:rPr>
        <w:t xml:space="preserve">: </w:t>
      </w:r>
      <w:r w:rsidR="00457471" w:rsidRPr="004701B6">
        <w:rPr>
          <w:rFonts w:ascii="Arial" w:eastAsia="Dotum" w:hAnsi="Arial" w:cs="Arial"/>
          <w:sz w:val="24"/>
          <w:szCs w:val="24"/>
        </w:rPr>
        <w:t xml:space="preserve">Se </w:t>
      </w:r>
      <w:r w:rsidR="00457471" w:rsidRPr="004701B6">
        <w:rPr>
          <w:rFonts w:ascii="Arial" w:eastAsia="Dotum" w:hAnsi="Arial" w:cs="Arial"/>
          <w:b/>
          <w:sz w:val="24"/>
          <w:szCs w:val="24"/>
        </w:rPr>
        <w:t>adiciona</w:t>
      </w:r>
      <w:r w:rsidR="00A52468">
        <w:rPr>
          <w:rFonts w:ascii="Arial" w:eastAsia="Dotum" w:hAnsi="Arial" w:cs="Arial"/>
          <w:b/>
          <w:sz w:val="24"/>
          <w:szCs w:val="24"/>
        </w:rPr>
        <w:t xml:space="preserve">n la </w:t>
      </w:r>
      <w:r w:rsidR="0008463C">
        <w:rPr>
          <w:rFonts w:ascii="Arial" w:eastAsia="Dotum" w:hAnsi="Arial" w:cs="Arial"/>
          <w:b/>
          <w:sz w:val="24"/>
          <w:szCs w:val="24"/>
        </w:rPr>
        <w:t>fracción</w:t>
      </w:r>
      <w:r w:rsidR="00A52468">
        <w:rPr>
          <w:rFonts w:ascii="Arial" w:eastAsia="Dotum" w:hAnsi="Arial" w:cs="Arial"/>
          <w:b/>
          <w:sz w:val="24"/>
          <w:szCs w:val="24"/>
        </w:rPr>
        <w:t xml:space="preserve"> IV al </w:t>
      </w:r>
      <w:r w:rsidR="0008463C">
        <w:rPr>
          <w:rFonts w:ascii="Arial" w:eastAsia="Dotum" w:hAnsi="Arial" w:cs="Arial"/>
          <w:b/>
          <w:sz w:val="24"/>
          <w:szCs w:val="24"/>
        </w:rPr>
        <w:t>artículo</w:t>
      </w:r>
      <w:r w:rsidR="00A52468">
        <w:rPr>
          <w:rFonts w:ascii="Arial" w:eastAsia="Dotum" w:hAnsi="Arial" w:cs="Arial"/>
          <w:b/>
          <w:sz w:val="24"/>
          <w:szCs w:val="24"/>
        </w:rPr>
        <w:t xml:space="preserve"> </w:t>
      </w:r>
      <w:r w:rsidR="0008463C">
        <w:rPr>
          <w:rFonts w:ascii="Arial" w:eastAsia="Dotum" w:hAnsi="Arial" w:cs="Arial"/>
          <w:b/>
          <w:sz w:val="24"/>
          <w:szCs w:val="24"/>
        </w:rPr>
        <w:t xml:space="preserve">4, </w:t>
      </w:r>
      <w:r w:rsidR="00457471" w:rsidRPr="004701B6">
        <w:rPr>
          <w:rFonts w:ascii="Arial" w:eastAsia="Dotum" w:hAnsi="Arial" w:cs="Arial"/>
          <w:sz w:val="24"/>
          <w:szCs w:val="24"/>
        </w:rPr>
        <w:t xml:space="preserve"> el numeral 12 del artículo 5</w:t>
      </w:r>
      <w:r w:rsidR="00457471">
        <w:rPr>
          <w:rFonts w:ascii="Arial" w:eastAsia="Dotum" w:hAnsi="Arial" w:cs="Arial"/>
          <w:sz w:val="24"/>
          <w:szCs w:val="24"/>
        </w:rPr>
        <w:t xml:space="preserve">, </w:t>
      </w:r>
      <w:r w:rsidR="0008463C">
        <w:rPr>
          <w:rFonts w:ascii="Arial" w:eastAsia="Dotum" w:hAnsi="Arial" w:cs="Arial"/>
          <w:sz w:val="24"/>
          <w:szCs w:val="24"/>
        </w:rPr>
        <w:t xml:space="preserve">un párrafo al artículo 19, </w:t>
      </w:r>
      <w:r w:rsidR="00457471" w:rsidRPr="004701B6">
        <w:rPr>
          <w:rFonts w:ascii="Arial" w:eastAsia="Dotum" w:hAnsi="Arial" w:cs="Arial"/>
          <w:sz w:val="24"/>
          <w:szCs w:val="24"/>
        </w:rPr>
        <w:t xml:space="preserve"> y se </w:t>
      </w:r>
      <w:r w:rsidR="00457471" w:rsidRPr="004701B6">
        <w:rPr>
          <w:rFonts w:ascii="Arial" w:eastAsia="Dotum" w:hAnsi="Arial" w:cs="Arial"/>
          <w:b/>
          <w:sz w:val="24"/>
          <w:szCs w:val="24"/>
        </w:rPr>
        <w:t>modifican</w:t>
      </w:r>
      <w:r w:rsidR="00457471" w:rsidRPr="004701B6">
        <w:rPr>
          <w:rFonts w:ascii="Arial" w:eastAsia="Dotum" w:hAnsi="Arial" w:cs="Arial"/>
          <w:sz w:val="24"/>
          <w:szCs w:val="24"/>
        </w:rPr>
        <w:t xml:space="preserve"> los artículos 12 en sus incisos d)  y  e), 34,</w:t>
      </w:r>
      <w:r w:rsidR="00457471">
        <w:rPr>
          <w:rFonts w:ascii="Arial" w:eastAsia="Dotum" w:hAnsi="Arial" w:cs="Arial"/>
          <w:sz w:val="24"/>
          <w:szCs w:val="24"/>
        </w:rPr>
        <w:t xml:space="preserve"> </w:t>
      </w:r>
      <w:r w:rsidR="00457471" w:rsidRPr="00212EB1">
        <w:rPr>
          <w:rFonts w:ascii="Arial" w:eastAsia="Dotum" w:hAnsi="Arial" w:cs="Arial"/>
          <w:b/>
          <w:sz w:val="24"/>
          <w:szCs w:val="24"/>
        </w:rPr>
        <w:t>39</w:t>
      </w:r>
      <w:r w:rsidR="00457471">
        <w:rPr>
          <w:rFonts w:ascii="Arial" w:eastAsia="Dotum" w:hAnsi="Arial" w:cs="Arial"/>
          <w:sz w:val="24"/>
          <w:szCs w:val="24"/>
        </w:rPr>
        <w:t>,</w:t>
      </w:r>
      <w:r w:rsidR="00457471" w:rsidRPr="004701B6">
        <w:rPr>
          <w:rFonts w:ascii="Arial" w:eastAsia="Dotum" w:hAnsi="Arial" w:cs="Arial"/>
          <w:sz w:val="24"/>
          <w:szCs w:val="24"/>
        </w:rPr>
        <w:t xml:space="preserve"> 41, 65, 69 y 70 de </w:t>
      </w:r>
      <w:r w:rsidR="00457471" w:rsidRPr="00482583">
        <w:rPr>
          <w:rFonts w:ascii="Arial" w:eastAsia="Dotum" w:hAnsi="Arial" w:cs="Arial"/>
          <w:b/>
          <w:sz w:val="24"/>
          <w:szCs w:val="24"/>
        </w:rPr>
        <w:t>la Ley de Fraccionamientos del Estado de Yucatán</w:t>
      </w:r>
      <w:r w:rsidR="00457471" w:rsidRPr="004701B6">
        <w:rPr>
          <w:rFonts w:ascii="Arial" w:eastAsia="Dotum" w:hAnsi="Arial" w:cs="Arial"/>
          <w:sz w:val="24"/>
          <w:szCs w:val="24"/>
        </w:rPr>
        <w:t>.</w:t>
      </w:r>
    </w:p>
    <w:p w14:paraId="4ADFC88A" w14:textId="77777777" w:rsidR="00EC7E53" w:rsidRDefault="00EC7E53" w:rsidP="00FB0049">
      <w:pPr>
        <w:spacing w:line="360" w:lineRule="auto"/>
        <w:jc w:val="center"/>
        <w:rPr>
          <w:rFonts w:ascii="Arial" w:hAnsi="Arial" w:cs="Arial"/>
          <w:b/>
          <w:szCs w:val="24"/>
        </w:rPr>
      </w:pPr>
    </w:p>
    <w:p w14:paraId="2F8400EC" w14:textId="1087F572" w:rsidR="00FB0049" w:rsidRPr="00FE5F6E" w:rsidRDefault="00FB0049" w:rsidP="00FB0049">
      <w:pPr>
        <w:spacing w:line="360" w:lineRule="auto"/>
        <w:jc w:val="center"/>
        <w:rPr>
          <w:rFonts w:ascii="Arial" w:hAnsi="Arial" w:cs="Arial"/>
          <w:szCs w:val="24"/>
        </w:rPr>
      </w:pPr>
      <w:r w:rsidRPr="00E179C6">
        <w:rPr>
          <w:rFonts w:ascii="Arial" w:hAnsi="Arial" w:cs="Arial"/>
          <w:b/>
          <w:szCs w:val="24"/>
        </w:rPr>
        <w:t>LEY DE FRACCIONAMIENTOS DEL ESTADO DE YUCATAN</w:t>
      </w:r>
      <w:r w:rsidRPr="00FE5F6E">
        <w:rPr>
          <w:rFonts w:ascii="Arial" w:hAnsi="Arial" w:cs="Arial"/>
          <w:szCs w:val="24"/>
        </w:rPr>
        <w:t>.</w:t>
      </w:r>
    </w:p>
    <w:p w14:paraId="1C61BE6F" w14:textId="0694B532" w:rsidR="002978D7" w:rsidRDefault="002978D7" w:rsidP="00FB0049">
      <w:pPr>
        <w:spacing w:line="360" w:lineRule="auto"/>
        <w:rPr>
          <w:rFonts w:ascii="Arial" w:hAnsi="Arial" w:cs="Arial"/>
          <w:b/>
          <w:szCs w:val="24"/>
        </w:rPr>
      </w:pPr>
      <w:r>
        <w:rPr>
          <w:rFonts w:ascii="Arial" w:hAnsi="Arial" w:cs="Arial"/>
          <w:b/>
          <w:szCs w:val="24"/>
        </w:rPr>
        <w:t xml:space="preserve">Articulo 4.- </w:t>
      </w:r>
    </w:p>
    <w:p w14:paraId="24DE078F" w14:textId="36154361" w:rsidR="00AF78E7" w:rsidRDefault="00AF78E7" w:rsidP="00AF78E7">
      <w:pPr>
        <w:spacing w:line="360" w:lineRule="auto"/>
        <w:rPr>
          <w:rFonts w:ascii="Arial" w:hAnsi="Arial" w:cs="Arial"/>
          <w:b/>
          <w:szCs w:val="24"/>
        </w:rPr>
      </w:pPr>
      <w:r>
        <w:rPr>
          <w:rFonts w:ascii="Arial" w:hAnsi="Arial" w:cs="Arial"/>
          <w:b/>
          <w:szCs w:val="24"/>
        </w:rPr>
        <w:t xml:space="preserve">Fracción IV.- cuando no se conserve la naturaleza y se </w:t>
      </w:r>
      <w:r>
        <w:rPr>
          <w:rFonts w:ascii="Arial" w:hAnsi="Arial" w:cs="Arial"/>
          <w:b/>
          <w:szCs w:val="24"/>
        </w:rPr>
        <w:t xml:space="preserve">utilice </w:t>
      </w:r>
      <w:r>
        <w:rPr>
          <w:rFonts w:ascii="Arial" w:hAnsi="Arial" w:cs="Arial"/>
          <w:b/>
          <w:szCs w:val="24"/>
        </w:rPr>
        <w:t xml:space="preserve">en maquinaria pesada para el despalme del terreno, o se retire la capa superficial del terreno natural, donde construirán las viviendas.      </w:t>
      </w:r>
    </w:p>
    <w:p w14:paraId="6E4E1F54" w14:textId="77777777" w:rsidR="00AF78E7" w:rsidRDefault="00AF78E7" w:rsidP="00FB0049">
      <w:pPr>
        <w:spacing w:line="360" w:lineRule="auto"/>
        <w:rPr>
          <w:rFonts w:ascii="Arial" w:hAnsi="Arial" w:cs="Arial"/>
          <w:b/>
          <w:szCs w:val="24"/>
        </w:rPr>
      </w:pPr>
    </w:p>
    <w:p w14:paraId="2BBFF2DC" w14:textId="7B11A0AE" w:rsidR="00EC7E53" w:rsidRDefault="00FB0049" w:rsidP="00FB0049">
      <w:pPr>
        <w:spacing w:line="360" w:lineRule="auto"/>
        <w:rPr>
          <w:rFonts w:ascii="Arial" w:hAnsi="Arial" w:cs="Arial"/>
          <w:b/>
          <w:szCs w:val="24"/>
        </w:rPr>
      </w:pPr>
      <w:r w:rsidRPr="00E179C6">
        <w:rPr>
          <w:rFonts w:ascii="Arial" w:hAnsi="Arial" w:cs="Arial"/>
          <w:b/>
          <w:szCs w:val="24"/>
        </w:rPr>
        <w:t xml:space="preserve">Artículo </w:t>
      </w:r>
      <w:r>
        <w:rPr>
          <w:rFonts w:ascii="Arial" w:hAnsi="Arial" w:cs="Arial"/>
          <w:b/>
          <w:szCs w:val="24"/>
        </w:rPr>
        <w:t xml:space="preserve">5.- </w:t>
      </w:r>
      <w:bookmarkStart w:id="0" w:name="_GoBack"/>
      <w:bookmarkEnd w:id="0"/>
    </w:p>
    <w:p w14:paraId="662457B1" w14:textId="061D43D5" w:rsidR="00FB0049" w:rsidRPr="00E179C6" w:rsidRDefault="00FB0049" w:rsidP="00FB0049">
      <w:pPr>
        <w:spacing w:line="360" w:lineRule="auto"/>
        <w:rPr>
          <w:rFonts w:ascii="Arial" w:hAnsi="Arial" w:cs="Arial"/>
          <w:b/>
          <w:szCs w:val="24"/>
        </w:rPr>
      </w:pPr>
      <w:r>
        <w:rPr>
          <w:rFonts w:ascii="Arial" w:hAnsi="Arial" w:cs="Arial"/>
          <w:b/>
          <w:szCs w:val="24"/>
        </w:rPr>
        <w:t xml:space="preserve"> 1 AL 11.-  </w:t>
      </w:r>
    </w:p>
    <w:p w14:paraId="46232389" w14:textId="5207678A" w:rsidR="00FB0049" w:rsidRPr="00E179C6" w:rsidRDefault="00FB0049" w:rsidP="00FB0049">
      <w:pPr>
        <w:spacing w:line="360" w:lineRule="auto"/>
        <w:rPr>
          <w:rFonts w:ascii="Arial" w:eastAsia="Dotum" w:hAnsi="Arial" w:cs="Arial"/>
        </w:rPr>
      </w:pPr>
      <w:r w:rsidRPr="00E179C6">
        <w:rPr>
          <w:rFonts w:ascii="Arial" w:hAnsi="Arial" w:cs="Arial"/>
          <w:b/>
          <w:szCs w:val="24"/>
        </w:rPr>
        <w:t xml:space="preserve">12.- </w:t>
      </w:r>
      <w:r w:rsidRPr="00E179C6">
        <w:rPr>
          <w:rFonts w:ascii="Arial" w:hAnsi="Arial" w:cs="Arial"/>
          <w:b/>
          <w:bCs/>
        </w:rPr>
        <w:t>CICLOPISTA O CICLOVIA:</w:t>
      </w:r>
      <w:r w:rsidRPr="00E179C6">
        <w:rPr>
          <w:rFonts w:ascii="Arial" w:hAnsi="Arial" w:cs="Arial"/>
          <w:color w:val="333333"/>
          <w:sz w:val="21"/>
          <w:szCs w:val="21"/>
        </w:rPr>
        <w:t xml:space="preserve"> </w:t>
      </w:r>
      <w:r w:rsidRPr="00E179C6">
        <w:rPr>
          <w:rFonts w:ascii="Arial" w:eastAsia="Dotum" w:hAnsi="Arial" w:cs="Arial"/>
          <w:color w:val="333333"/>
        </w:rPr>
        <w:t>Es cualquier vía, carril o sendero dedicado exclusivamente al tránsito de bicicletas</w:t>
      </w:r>
      <w:r w:rsidR="007C5683">
        <w:rPr>
          <w:rFonts w:ascii="Arial" w:eastAsia="Dotum" w:hAnsi="Arial" w:cs="Arial"/>
          <w:color w:val="333333"/>
        </w:rPr>
        <w:t>.</w:t>
      </w:r>
      <w:r w:rsidRPr="00E179C6">
        <w:rPr>
          <w:rFonts w:ascii="Arial" w:eastAsia="Dotum" w:hAnsi="Arial" w:cs="Arial"/>
          <w:color w:val="333333"/>
        </w:rPr>
        <w:t xml:space="preserve"> </w:t>
      </w:r>
      <w:r w:rsidRPr="00E179C6">
        <w:rPr>
          <w:rFonts w:ascii="Arial" w:eastAsia="Dotum" w:hAnsi="Arial" w:cs="Arial"/>
        </w:rPr>
        <w:t>cuando éstas se ubiquen en avenidas y calles</w:t>
      </w:r>
      <w:r w:rsidR="007C5683">
        <w:rPr>
          <w:rFonts w:ascii="Arial" w:eastAsia="Dotum" w:hAnsi="Arial" w:cs="Arial"/>
        </w:rPr>
        <w:t xml:space="preserve"> de fraccionamiento</w:t>
      </w:r>
      <w:r w:rsidRPr="00E179C6">
        <w:rPr>
          <w:rFonts w:ascii="Arial" w:eastAsia="Dotum" w:hAnsi="Arial" w:cs="Arial"/>
        </w:rPr>
        <w:t>, deben localizarse en el extremo derecho. Pueden ser bidireccionales, es decir en ambos sentidos de circulación, con un ancho mínimo de 2 metros.</w:t>
      </w:r>
    </w:p>
    <w:p w14:paraId="092D2487" w14:textId="77777777" w:rsidR="0008463C" w:rsidRDefault="0008463C" w:rsidP="00FB0049">
      <w:pPr>
        <w:spacing w:line="360" w:lineRule="auto"/>
        <w:rPr>
          <w:rFonts w:ascii="Arial" w:hAnsi="Arial" w:cs="Arial"/>
          <w:b/>
          <w:bCs/>
          <w:szCs w:val="24"/>
        </w:rPr>
      </w:pPr>
      <w:r>
        <w:rPr>
          <w:rFonts w:ascii="Arial" w:hAnsi="Arial" w:cs="Arial"/>
          <w:b/>
          <w:bCs/>
          <w:szCs w:val="24"/>
        </w:rPr>
        <w:t>Articulo 19.-………..</w:t>
      </w:r>
    </w:p>
    <w:p w14:paraId="6E21A3A4" w14:textId="77777777" w:rsidR="00DE6E53" w:rsidRDefault="00DE6E53" w:rsidP="00DE6E53">
      <w:pPr>
        <w:spacing w:line="360" w:lineRule="auto"/>
        <w:jc w:val="both"/>
        <w:rPr>
          <w:rFonts w:ascii="Arial" w:hAnsi="Arial" w:cs="Arial"/>
          <w:b/>
          <w:bCs/>
          <w:szCs w:val="24"/>
        </w:rPr>
      </w:pPr>
      <w:r>
        <w:rPr>
          <w:rFonts w:ascii="Arial" w:hAnsi="Arial" w:cs="Arial"/>
          <w:b/>
          <w:bCs/>
          <w:szCs w:val="24"/>
        </w:rPr>
        <w:t xml:space="preserve">De igual manera para que se le apruebe a los fraccionadores, deberán evitar utilizar maquinaria pesada para el despalme del terreno, y conservar la esencia de la naturaleza del terreno, y deberán utilizar la cimentación de los predios, así como el revoco o recubrimiento de las paredes de las viviendas.     </w:t>
      </w:r>
    </w:p>
    <w:p w14:paraId="47785AB3" w14:textId="77777777" w:rsidR="0008463C" w:rsidRDefault="0008463C" w:rsidP="00FB0049">
      <w:pPr>
        <w:spacing w:line="360" w:lineRule="auto"/>
        <w:rPr>
          <w:rFonts w:ascii="Arial" w:hAnsi="Arial" w:cs="Arial"/>
          <w:b/>
          <w:bCs/>
          <w:szCs w:val="24"/>
        </w:rPr>
      </w:pPr>
    </w:p>
    <w:p w14:paraId="0A06AB20" w14:textId="77777777" w:rsidR="00FB0049" w:rsidRDefault="00FB0049" w:rsidP="00FB0049">
      <w:pPr>
        <w:spacing w:line="360" w:lineRule="auto"/>
        <w:rPr>
          <w:rFonts w:ascii="Arial" w:hAnsi="Arial" w:cs="Arial"/>
          <w:szCs w:val="24"/>
        </w:rPr>
      </w:pPr>
      <w:r w:rsidRPr="00FE5F6E">
        <w:rPr>
          <w:rFonts w:ascii="Arial" w:hAnsi="Arial" w:cs="Arial"/>
          <w:b/>
          <w:bCs/>
          <w:szCs w:val="24"/>
        </w:rPr>
        <w:lastRenderedPageBreak/>
        <w:t>Artículo 12</w:t>
      </w:r>
      <w:r>
        <w:rPr>
          <w:rFonts w:ascii="Arial" w:hAnsi="Arial" w:cs="Arial"/>
          <w:b/>
          <w:bCs/>
          <w:szCs w:val="24"/>
        </w:rPr>
        <w:t>.</w:t>
      </w:r>
      <w:r w:rsidRPr="00FE5F6E">
        <w:rPr>
          <w:rFonts w:ascii="Arial" w:hAnsi="Arial" w:cs="Arial"/>
          <w:b/>
          <w:bCs/>
          <w:szCs w:val="24"/>
        </w:rPr>
        <w:t xml:space="preserve"> </w:t>
      </w:r>
      <w:r w:rsidRPr="00FE5F6E">
        <w:rPr>
          <w:rFonts w:ascii="Arial" w:hAnsi="Arial" w:cs="Arial"/>
          <w:szCs w:val="24"/>
        </w:rPr>
        <w:t xml:space="preserve"> </w:t>
      </w:r>
    </w:p>
    <w:p w14:paraId="67A4B56E" w14:textId="77777777" w:rsidR="00FB0049" w:rsidRPr="00FE5F6E" w:rsidRDefault="00FB0049" w:rsidP="00FB0049">
      <w:pPr>
        <w:spacing w:line="360" w:lineRule="auto"/>
        <w:rPr>
          <w:rFonts w:ascii="Arial" w:hAnsi="Arial" w:cs="Arial"/>
          <w:szCs w:val="24"/>
        </w:rPr>
      </w:pPr>
      <w:r w:rsidRPr="006A4897">
        <w:rPr>
          <w:rFonts w:ascii="Arial" w:hAnsi="Arial" w:cs="Arial"/>
          <w:b/>
          <w:szCs w:val="24"/>
        </w:rPr>
        <w:t>d).- FRACCIONAMIENTO SOCIAL</w:t>
      </w:r>
      <w:r w:rsidRPr="00FE5F6E">
        <w:rPr>
          <w:rFonts w:ascii="Arial" w:hAnsi="Arial" w:cs="Arial"/>
          <w:szCs w:val="24"/>
        </w:rPr>
        <w:t xml:space="preserve">. </w:t>
      </w:r>
    </w:p>
    <w:p w14:paraId="34D11DD8" w14:textId="77777777" w:rsidR="00FB0049" w:rsidRDefault="00FB0049" w:rsidP="00FB0049">
      <w:pPr>
        <w:spacing w:line="360" w:lineRule="auto"/>
        <w:rPr>
          <w:rFonts w:ascii="Arial" w:hAnsi="Arial" w:cs="Arial"/>
          <w:b/>
          <w:szCs w:val="24"/>
        </w:rPr>
      </w:pPr>
      <w:r w:rsidRPr="006A4897">
        <w:rPr>
          <w:rFonts w:ascii="Arial" w:hAnsi="Arial" w:cs="Arial"/>
          <w:b/>
          <w:szCs w:val="24"/>
        </w:rPr>
        <w:t>………………….</w:t>
      </w:r>
    </w:p>
    <w:p w14:paraId="2DA2AE8E"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Las dimensiones mínimas del lote son </w:t>
      </w:r>
      <w:r w:rsidRPr="00FE5F6E">
        <w:rPr>
          <w:rFonts w:ascii="Arial" w:hAnsi="Arial" w:cs="Arial"/>
          <w:b/>
          <w:bCs/>
          <w:szCs w:val="24"/>
        </w:rPr>
        <w:t>10.00</w:t>
      </w:r>
      <w:r w:rsidRPr="00FE5F6E">
        <w:rPr>
          <w:rFonts w:ascii="Arial" w:hAnsi="Arial" w:cs="Arial"/>
          <w:szCs w:val="24"/>
        </w:rPr>
        <w:t xml:space="preserve"> </w:t>
      </w:r>
      <w:proofErr w:type="spellStart"/>
      <w:r w:rsidRPr="00FE5F6E">
        <w:rPr>
          <w:rFonts w:ascii="Arial" w:hAnsi="Arial" w:cs="Arial"/>
          <w:szCs w:val="24"/>
        </w:rPr>
        <w:t>Mts</w:t>
      </w:r>
      <w:proofErr w:type="spellEnd"/>
      <w:r w:rsidRPr="00FE5F6E">
        <w:rPr>
          <w:rFonts w:ascii="Arial" w:hAnsi="Arial" w:cs="Arial"/>
          <w:szCs w:val="24"/>
        </w:rPr>
        <w:t xml:space="preserve">. de frente y </w:t>
      </w:r>
      <w:r w:rsidRPr="00FE5F6E">
        <w:rPr>
          <w:rFonts w:ascii="Arial" w:hAnsi="Arial" w:cs="Arial"/>
          <w:b/>
          <w:bCs/>
          <w:szCs w:val="24"/>
        </w:rPr>
        <w:t>20.00</w:t>
      </w:r>
      <w:r w:rsidRPr="00FE5F6E">
        <w:rPr>
          <w:rFonts w:ascii="Arial" w:hAnsi="Arial" w:cs="Arial"/>
          <w:szCs w:val="24"/>
        </w:rPr>
        <w:t xml:space="preserve"> </w:t>
      </w:r>
      <w:proofErr w:type="spellStart"/>
      <w:r w:rsidRPr="00FE5F6E">
        <w:rPr>
          <w:rFonts w:ascii="Arial" w:hAnsi="Arial" w:cs="Arial"/>
          <w:szCs w:val="24"/>
        </w:rPr>
        <w:t>Mts</w:t>
      </w:r>
      <w:proofErr w:type="spellEnd"/>
      <w:r w:rsidRPr="00FE5F6E">
        <w:rPr>
          <w:rFonts w:ascii="Arial" w:hAnsi="Arial" w:cs="Arial"/>
          <w:szCs w:val="24"/>
        </w:rPr>
        <w:t xml:space="preserve">. de fondo, debiendo aumentar su superficie en relación al tipo de calle al que tenga frente, quedando como sigue: </w:t>
      </w:r>
    </w:p>
    <w:p w14:paraId="46637BBF"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LOTE INTERMEDIO. Con frente a avenida o calle primaria. </w:t>
      </w:r>
      <w:r w:rsidRPr="00FE5F6E">
        <w:rPr>
          <w:rFonts w:ascii="Arial" w:hAnsi="Arial" w:cs="Arial"/>
          <w:b/>
          <w:bCs/>
          <w:szCs w:val="24"/>
        </w:rPr>
        <w:t xml:space="preserve">10.00 </w:t>
      </w:r>
      <w:proofErr w:type="spellStart"/>
      <w:r w:rsidRPr="00FE5F6E">
        <w:rPr>
          <w:rFonts w:ascii="Arial" w:hAnsi="Arial" w:cs="Arial"/>
          <w:b/>
          <w:bCs/>
          <w:szCs w:val="24"/>
        </w:rPr>
        <w:t>mts</w:t>
      </w:r>
      <w:proofErr w:type="spellEnd"/>
      <w:r w:rsidRPr="00FE5F6E">
        <w:rPr>
          <w:rFonts w:ascii="Arial" w:hAnsi="Arial" w:cs="Arial"/>
          <w:szCs w:val="24"/>
        </w:rPr>
        <w:t xml:space="preserve">. x 21.00 </w:t>
      </w:r>
      <w:proofErr w:type="spellStart"/>
      <w:proofErr w:type="gramStart"/>
      <w:r w:rsidRPr="00FE5F6E">
        <w:rPr>
          <w:rFonts w:ascii="Arial" w:hAnsi="Arial" w:cs="Arial"/>
          <w:szCs w:val="24"/>
        </w:rPr>
        <w:t>mts</w:t>
      </w:r>
      <w:proofErr w:type="spellEnd"/>
      <w:r w:rsidRPr="00FE5F6E">
        <w:rPr>
          <w:rFonts w:ascii="Arial" w:hAnsi="Arial" w:cs="Arial"/>
          <w:szCs w:val="24"/>
        </w:rPr>
        <w:t>..</w:t>
      </w:r>
      <w:proofErr w:type="gramEnd"/>
      <w:r w:rsidRPr="00FE5F6E">
        <w:rPr>
          <w:rFonts w:ascii="Arial" w:hAnsi="Arial" w:cs="Arial"/>
          <w:szCs w:val="24"/>
        </w:rPr>
        <w:t xml:space="preserve"> </w:t>
      </w:r>
    </w:p>
    <w:p w14:paraId="718F2DFE"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Con frente a calle secundaria. </w:t>
      </w:r>
      <w:r>
        <w:rPr>
          <w:rFonts w:ascii="Arial" w:hAnsi="Arial" w:cs="Arial"/>
          <w:szCs w:val="24"/>
        </w:rPr>
        <w:t xml:space="preserve">                                             </w:t>
      </w:r>
      <w:r w:rsidRPr="00FE5F6E">
        <w:rPr>
          <w:rFonts w:ascii="Arial" w:hAnsi="Arial" w:cs="Arial"/>
          <w:b/>
          <w:bCs/>
          <w:szCs w:val="24"/>
        </w:rPr>
        <w:t xml:space="preserve">10.00 </w:t>
      </w:r>
      <w:proofErr w:type="spellStart"/>
      <w:r w:rsidRPr="00FE5F6E">
        <w:rPr>
          <w:rFonts w:ascii="Arial" w:hAnsi="Arial" w:cs="Arial"/>
          <w:b/>
          <w:bCs/>
          <w:szCs w:val="24"/>
        </w:rPr>
        <w:t>mts</w:t>
      </w:r>
      <w:proofErr w:type="spellEnd"/>
      <w:r w:rsidRPr="00FE5F6E">
        <w:rPr>
          <w:rFonts w:ascii="Arial" w:hAnsi="Arial" w:cs="Arial"/>
          <w:szCs w:val="24"/>
        </w:rPr>
        <w:t xml:space="preserve">. x 20.00 </w:t>
      </w:r>
      <w:proofErr w:type="spellStart"/>
      <w:r w:rsidRPr="00FE5F6E">
        <w:rPr>
          <w:rFonts w:ascii="Arial" w:hAnsi="Arial" w:cs="Arial"/>
          <w:szCs w:val="24"/>
        </w:rPr>
        <w:t>mts</w:t>
      </w:r>
      <w:proofErr w:type="spellEnd"/>
      <w:r w:rsidRPr="00FE5F6E">
        <w:rPr>
          <w:rFonts w:ascii="Arial" w:hAnsi="Arial" w:cs="Arial"/>
          <w:szCs w:val="24"/>
        </w:rPr>
        <w:t>.</w:t>
      </w:r>
    </w:p>
    <w:p w14:paraId="1CE460C9"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 Con frente a calle terciaria </w:t>
      </w:r>
      <w:r>
        <w:rPr>
          <w:rFonts w:ascii="Arial" w:hAnsi="Arial" w:cs="Arial"/>
          <w:szCs w:val="24"/>
        </w:rPr>
        <w:t xml:space="preserve">                                                 </w:t>
      </w:r>
      <w:r w:rsidRPr="00FE5F6E">
        <w:rPr>
          <w:rFonts w:ascii="Arial" w:hAnsi="Arial" w:cs="Arial"/>
          <w:b/>
          <w:bCs/>
          <w:szCs w:val="24"/>
        </w:rPr>
        <w:t xml:space="preserve">10.00 </w:t>
      </w:r>
      <w:proofErr w:type="spellStart"/>
      <w:r w:rsidRPr="00FE5F6E">
        <w:rPr>
          <w:rFonts w:ascii="Arial" w:hAnsi="Arial" w:cs="Arial"/>
          <w:b/>
          <w:bCs/>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 xml:space="preserve">. </w:t>
      </w:r>
    </w:p>
    <w:p w14:paraId="0061CE13"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Con frente a andador </w:t>
      </w:r>
      <w:r>
        <w:rPr>
          <w:rFonts w:ascii="Arial" w:hAnsi="Arial" w:cs="Arial"/>
          <w:szCs w:val="24"/>
        </w:rPr>
        <w:t xml:space="preserve">                                                          </w:t>
      </w:r>
      <w:r w:rsidRPr="00FE5F6E">
        <w:rPr>
          <w:rFonts w:ascii="Arial" w:hAnsi="Arial" w:cs="Arial"/>
          <w:b/>
          <w:bCs/>
          <w:szCs w:val="24"/>
        </w:rPr>
        <w:t xml:space="preserve">10.00 </w:t>
      </w:r>
      <w:proofErr w:type="spellStart"/>
      <w:r w:rsidRPr="00FE5F6E">
        <w:rPr>
          <w:rFonts w:ascii="Arial" w:hAnsi="Arial" w:cs="Arial"/>
          <w:b/>
          <w:bCs/>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 xml:space="preserve">. </w:t>
      </w:r>
    </w:p>
    <w:p w14:paraId="432B5437" w14:textId="77777777" w:rsidR="00FB0049" w:rsidRDefault="00FB0049" w:rsidP="00FB0049">
      <w:pPr>
        <w:spacing w:line="360" w:lineRule="auto"/>
        <w:rPr>
          <w:rFonts w:ascii="Arial" w:hAnsi="Arial" w:cs="Arial"/>
          <w:szCs w:val="24"/>
        </w:rPr>
      </w:pPr>
    </w:p>
    <w:p w14:paraId="7BE94915" w14:textId="77777777" w:rsidR="00FB0049" w:rsidRPr="006A4897" w:rsidRDefault="00FB0049" w:rsidP="00FB0049">
      <w:pPr>
        <w:spacing w:line="360" w:lineRule="auto"/>
        <w:rPr>
          <w:rFonts w:ascii="Arial" w:hAnsi="Arial" w:cs="Arial"/>
          <w:b/>
          <w:szCs w:val="24"/>
        </w:rPr>
      </w:pPr>
      <w:r w:rsidRPr="006A4897">
        <w:rPr>
          <w:rFonts w:ascii="Arial" w:hAnsi="Arial" w:cs="Arial"/>
          <w:b/>
          <w:szCs w:val="24"/>
        </w:rPr>
        <w:t>LOTE CABECERO:</w:t>
      </w:r>
    </w:p>
    <w:p w14:paraId="5005113B"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Con frente a avenida o calle primaria y </w:t>
      </w:r>
    </w:p>
    <w:p w14:paraId="6D72E64A" w14:textId="77777777" w:rsidR="00FB0049" w:rsidRPr="00FE5F6E" w:rsidRDefault="00FB0049" w:rsidP="00FB0049">
      <w:pPr>
        <w:spacing w:line="360" w:lineRule="auto"/>
        <w:rPr>
          <w:rFonts w:ascii="Arial" w:hAnsi="Arial" w:cs="Arial"/>
          <w:szCs w:val="24"/>
        </w:rPr>
      </w:pPr>
      <w:proofErr w:type="gramStart"/>
      <w:r w:rsidRPr="00FE5F6E">
        <w:rPr>
          <w:rFonts w:ascii="Arial" w:hAnsi="Arial" w:cs="Arial"/>
          <w:szCs w:val="24"/>
        </w:rPr>
        <w:t xml:space="preserve">lateral </w:t>
      </w:r>
      <w:r>
        <w:rPr>
          <w:rFonts w:ascii="Arial" w:hAnsi="Arial" w:cs="Arial"/>
          <w:szCs w:val="24"/>
        </w:rPr>
        <w:t xml:space="preserve"> </w:t>
      </w:r>
      <w:r w:rsidRPr="00FE5F6E">
        <w:rPr>
          <w:rFonts w:ascii="Arial" w:hAnsi="Arial" w:cs="Arial"/>
          <w:szCs w:val="24"/>
        </w:rPr>
        <w:t>A</w:t>
      </w:r>
      <w:proofErr w:type="gramEnd"/>
      <w:r w:rsidRPr="00FE5F6E">
        <w:rPr>
          <w:rFonts w:ascii="Arial" w:hAnsi="Arial" w:cs="Arial"/>
          <w:szCs w:val="24"/>
        </w:rPr>
        <w:t xml:space="preserve"> </w:t>
      </w:r>
      <w:r>
        <w:rPr>
          <w:rFonts w:ascii="Arial" w:hAnsi="Arial" w:cs="Arial"/>
          <w:szCs w:val="24"/>
        </w:rPr>
        <w:t xml:space="preserve"> </w:t>
      </w:r>
      <w:r w:rsidRPr="00FE5F6E">
        <w:rPr>
          <w:rFonts w:ascii="Arial" w:hAnsi="Arial" w:cs="Arial"/>
          <w:szCs w:val="24"/>
        </w:rPr>
        <w:t xml:space="preserve">avenida o calle primaria. </w:t>
      </w:r>
      <w:r>
        <w:rPr>
          <w:rFonts w:ascii="Arial" w:hAnsi="Arial" w:cs="Arial"/>
          <w:szCs w:val="24"/>
        </w:rPr>
        <w:t xml:space="preserve">                                     </w:t>
      </w:r>
      <w:r w:rsidRPr="00FE5F6E">
        <w:rPr>
          <w:rFonts w:ascii="Arial" w:hAnsi="Arial" w:cs="Arial"/>
          <w:szCs w:val="24"/>
        </w:rPr>
        <w:t xml:space="preserve">12.00 </w:t>
      </w:r>
      <w:proofErr w:type="spellStart"/>
      <w:r w:rsidRPr="00FE5F6E">
        <w:rPr>
          <w:rFonts w:ascii="Arial" w:hAnsi="Arial" w:cs="Arial"/>
          <w:szCs w:val="24"/>
        </w:rPr>
        <w:t>mts</w:t>
      </w:r>
      <w:proofErr w:type="spellEnd"/>
      <w:r w:rsidRPr="00FE5F6E">
        <w:rPr>
          <w:rFonts w:ascii="Arial" w:hAnsi="Arial" w:cs="Arial"/>
          <w:szCs w:val="24"/>
        </w:rPr>
        <w:t xml:space="preserve">. x 21.00 </w:t>
      </w:r>
      <w:proofErr w:type="spellStart"/>
      <w:r w:rsidRPr="00FE5F6E">
        <w:rPr>
          <w:rFonts w:ascii="Arial" w:hAnsi="Arial" w:cs="Arial"/>
          <w:szCs w:val="24"/>
        </w:rPr>
        <w:t>mts</w:t>
      </w:r>
      <w:proofErr w:type="spellEnd"/>
      <w:r w:rsidRPr="00FE5F6E">
        <w:rPr>
          <w:rFonts w:ascii="Arial" w:hAnsi="Arial" w:cs="Arial"/>
          <w:szCs w:val="24"/>
        </w:rPr>
        <w:t xml:space="preserve">. </w:t>
      </w:r>
    </w:p>
    <w:p w14:paraId="6BF98743"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Calle secundaría. </w:t>
      </w:r>
      <w:r>
        <w:rPr>
          <w:rFonts w:ascii="Arial" w:hAnsi="Arial" w:cs="Arial"/>
          <w:szCs w:val="24"/>
        </w:rPr>
        <w:t xml:space="preserve">                                                                </w:t>
      </w:r>
      <w:r w:rsidRPr="00FE5F6E">
        <w:rPr>
          <w:rFonts w:ascii="Arial" w:hAnsi="Arial" w:cs="Arial"/>
          <w:szCs w:val="24"/>
        </w:rPr>
        <w:t xml:space="preserve">11.00 </w:t>
      </w:r>
      <w:proofErr w:type="spellStart"/>
      <w:r w:rsidRPr="00FE5F6E">
        <w:rPr>
          <w:rFonts w:ascii="Arial" w:hAnsi="Arial" w:cs="Arial"/>
          <w:szCs w:val="24"/>
        </w:rPr>
        <w:t>mas</w:t>
      </w:r>
      <w:proofErr w:type="spellEnd"/>
      <w:r w:rsidRPr="00FE5F6E">
        <w:rPr>
          <w:rFonts w:ascii="Arial" w:hAnsi="Arial" w:cs="Arial"/>
          <w:szCs w:val="24"/>
        </w:rPr>
        <w:t xml:space="preserve">. x 21.00 </w:t>
      </w:r>
      <w:proofErr w:type="spellStart"/>
      <w:r w:rsidRPr="00FE5F6E">
        <w:rPr>
          <w:rFonts w:ascii="Arial" w:hAnsi="Arial" w:cs="Arial"/>
          <w:szCs w:val="24"/>
        </w:rPr>
        <w:t>mts</w:t>
      </w:r>
      <w:proofErr w:type="spellEnd"/>
      <w:r w:rsidRPr="00FE5F6E">
        <w:rPr>
          <w:rFonts w:ascii="Arial" w:hAnsi="Arial" w:cs="Arial"/>
          <w:szCs w:val="24"/>
        </w:rPr>
        <w:t xml:space="preserve">. </w:t>
      </w:r>
    </w:p>
    <w:p w14:paraId="5EC70236" w14:textId="77777777" w:rsidR="00FB0049" w:rsidRPr="006A4897" w:rsidRDefault="00FB0049" w:rsidP="00FB0049">
      <w:pPr>
        <w:spacing w:line="360" w:lineRule="auto"/>
        <w:rPr>
          <w:rFonts w:ascii="Arial" w:hAnsi="Arial" w:cs="Arial"/>
          <w:szCs w:val="24"/>
        </w:rPr>
      </w:pPr>
      <w:r w:rsidRPr="00FE5F6E">
        <w:rPr>
          <w:rFonts w:ascii="Arial" w:hAnsi="Arial" w:cs="Arial"/>
          <w:szCs w:val="24"/>
        </w:rPr>
        <w:t xml:space="preserve">Calle terciaria. </w:t>
      </w:r>
      <w:r>
        <w:rPr>
          <w:rFonts w:ascii="Arial" w:hAnsi="Arial" w:cs="Arial"/>
          <w:szCs w:val="24"/>
        </w:rPr>
        <w:t xml:space="preserve">                                                                      </w:t>
      </w:r>
      <w:r w:rsidRPr="006A4897">
        <w:rPr>
          <w:rFonts w:ascii="Arial" w:hAnsi="Arial" w:cs="Arial"/>
          <w:szCs w:val="24"/>
        </w:rPr>
        <w:t xml:space="preserve">10.00 </w:t>
      </w:r>
      <w:proofErr w:type="spellStart"/>
      <w:r w:rsidRPr="006A4897">
        <w:rPr>
          <w:rFonts w:ascii="Arial" w:hAnsi="Arial" w:cs="Arial"/>
          <w:szCs w:val="24"/>
        </w:rPr>
        <w:t>mts</w:t>
      </w:r>
      <w:proofErr w:type="spellEnd"/>
      <w:r w:rsidRPr="006A4897">
        <w:rPr>
          <w:rFonts w:ascii="Arial" w:hAnsi="Arial" w:cs="Arial"/>
          <w:szCs w:val="24"/>
        </w:rPr>
        <w:t xml:space="preserve">. x 21.00 </w:t>
      </w:r>
      <w:proofErr w:type="spellStart"/>
      <w:r w:rsidRPr="006A4897">
        <w:rPr>
          <w:rFonts w:ascii="Arial" w:hAnsi="Arial" w:cs="Arial"/>
          <w:szCs w:val="24"/>
        </w:rPr>
        <w:t>mts</w:t>
      </w:r>
      <w:proofErr w:type="spellEnd"/>
      <w:r w:rsidRPr="006A4897">
        <w:rPr>
          <w:rFonts w:ascii="Arial" w:hAnsi="Arial" w:cs="Arial"/>
          <w:szCs w:val="24"/>
        </w:rPr>
        <w:t xml:space="preserve">. </w:t>
      </w:r>
    </w:p>
    <w:p w14:paraId="13ACA89D" w14:textId="77777777" w:rsidR="00FB0049" w:rsidRDefault="00FB0049" w:rsidP="00FB0049">
      <w:pPr>
        <w:spacing w:line="360" w:lineRule="auto"/>
        <w:rPr>
          <w:rFonts w:ascii="Arial" w:hAnsi="Arial" w:cs="Arial"/>
          <w:szCs w:val="24"/>
        </w:rPr>
      </w:pPr>
      <w:r w:rsidRPr="006A4897">
        <w:rPr>
          <w:rFonts w:ascii="Arial" w:hAnsi="Arial" w:cs="Arial"/>
          <w:szCs w:val="24"/>
        </w:rPr>
        <w:t xml:space="preserve">Andador. </w:t>
      </w:r>
      <w:r>
        <w:rPr>
          <w:rFonts w:ascii="Arial" w:hAnsi="Arial" w:cs="Arial"/>
          <w:szCs w:val="24"/>
        </w:rPr>
        <w:t xml:space="preserve">                                                                               </w:t>
      </w:r>
      <w:r w:rsidRPr="006A4897">
        <w:rPr>
          <w:rFonts w:ascii="Arial" w:hAnsi="Arial" w:cs="Arial"/>
          <w:b/>
          <w:bCs/>
          <w:szCs w:val="24"/>
        </w:rPr>
        <w:t xml:space="preserve">10.00 </w:t>
      </w:r>
      <w:proofErr w:type="spellStart"/>
      <w:r w:rsidRPr="006A4897">
        <w:rPr>
          <w:rFonts w:ascii="Arial" w:hAnsi="Arial" w:cs="Arial"/>
          <w:b/>
          <w:bCs/>
          <w:szCs w:val="24"/>
        </w:rPr>
        <w:t>mts</w:t>
      </w:r>
      <w:proofErr w:type="spellEnd"/>
      <w:r w:rsidRPr="006A4897">
        <w:rPr>
          <w:rFonts w:ascii="Arial" w:hAnsi="Arial" w:cs="Arial"/>
          <w:szCs w:val="24"/>
        </w:rPr>
        <w:t xml:space="preserve">. x 21.00 </w:t>
      </w:r>
      <w:proofErr w:type="spellStart"/>
      <w:r w:rsidRPr="006A4897">
        <w:rPr>
          <w:rFonts w:ascii="Arial" w:hAnsi="Arial" w:cs="Arial"/>
          <w:szCs w:val="24"/>
        </w:rPr>
        <w:t>mts</w:t>
      </w:r>
      <w:proofErr w:type="spellEnd"/>
      <w:r w:rsidRPr="006A4897">
        <w:rPr>
          <w:rFonts w:ascii="Arial" w:hAnsi="Arial" w:cs="Arial"/>
          <w:szCs w:val="24"/>
        </w:rPr>
        <w:t xml:space="preserve">. </w:t>
      </w:r>
      <w:r w:rsidRPr="00FE5F6E">
        <w:rPr>
          <w:rFonts w:ascii="Arial" w:hAnsi="Arial" w:cs="Arial"/>
          <w:szCs w:val="24"/>
        </w:rPr>
        <w:t xml:space="preserve">Con frente a calle secundaria y lateral </w:t>
      </w:r>
    </w:p>
    <w:p w14:paraId="61CD3E17"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A avenida calle Primaria. </w:t>
      </w:r>
      <w:r>
        <w:rPr>
          <w:rFonts w:ascii="Arial" w:hAnsi="Arial" w:cs="Arial"/>
          <w:szCs w:val="24"/>
        </w:rPr>
        <w:t xml:space="preserve">                                                      </w:t>
      </w:r>
      <w:r w:rsidRPr="00FE5F6E">
        <w:rPr>
          <w:rFonts w:ascii="Arial" w:hAnsi="Arial" w:cs="Arial"/>
          <w:szCs w:val="24"/>
        </w:rPr>
        <w:t xml:space="preserve">12.00 </w:t>
      </w:r>
      <w:proofErr w:type="spellStart"/>
      <w:r w:rsidRPr="00FE5F6E">
        <w:rPr>
          <w:rFonts w:ascii="Arial" w:hAnsi="Arial" w:cs="Arial"/>
          <w:szCs w:val="24"/>
        </w:rPr>
        <w:t>mts</w:t>
      </w:r>
      <w:proofErr w:type="spellEnd"/>
      <w:r w:rsidRPr="00FE5F6E">
        <w:rPr>
          <w:rFonts w:ascii="Arial" w:hAnsi="Arial" w:cs="Arial"/>
          <w:szCs w:val="24"/>
        </w:rPr>
        <w:t xml:space="preserve">. x 20.00 </w:t>
      </w:r>
      <w:proofErr w:type="spellStart"/>
      <w:r w:rsidRPr="00FE5F6E">
        <w:rPr>
          <w:rFonts w:ascii="Arial" w:hAnsi="Arial" w:cs="Arial"/>
          <w:szCs w:val="24"/>
        </w:rPr>
        <w:t>mts</w:t>
      </w:r>
      <w:proofErr w:type="spellEnd"/>
      <w:r w:rsidRPr="00FE5F6E">
        <w:rPr>
          <w:rFonts w:ascii="Arial" w:hAnsi="Arial" w:cs="Arial"/>
          <w:szCs w:val="24"/>
        </w:rPr>
        <w:t xml:space="preserve">. </w:t>
      </w:r>
    </w:p>
    <w:p w14:paraId="19D3D4E5"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Calle secundaria. </w:t>
      </w:r>
      <w:r>
        <w:rPr>
          <w:rFonts w:ascii="Arial" w:hAnsi="Arial" w:cs="Arial"/>
          <w:szCs w:val="24"/>
        </w:rPr>
        <w:t xml:space="preserve">                                                                 </w:t>
      </w:r>
      <w:r w:rsidRPr="00FE5F6E">
        <w:rPr>
          <w:rFonts w:ascii="Arial" w:hAnsi="Arial" w:cs="Arial"/>
          <w:szCs w:val="24"/>
        </w:rPr>
        <w:t xml:space="preserve">11.00 </w:t>
      </w:r>
      <w:proofErr w:type="spellStart"/>
      <w:r w:rsidRPr="00FE5F6E">
        <w:rPr>
          <w:rFonts w:ascii="Arial" w:hAnsi="Arial" w:cs="Arial"/>
          <w:szCs w:val="24"/>
        </w:rPr>
        <w:t>mas</w:t>
      </w:r>
      <w:proofErr w:type="spellEnd"/>
      <w:r w:rsidRPr="00FE5F6E">
        <w:rPr>
          <w:rFonts w:ascii="Arial" w:hAnsi="Arial" w:cs="Arial"/>
          <w:szCs w:val="24"/>
        </w:rPr>
        <w:t xml:space="preserve">. x 20.00 </w:t>
      </w:r>
      <w:proofErr w:type="spellStart"/>
      <w:r w:rsidRPr="00FE5F6E">
        <w:rPr>
          <w:rFonts w:ascii="Arial" w:hAnsi="Arial" w:cs="Arial"/>
          <w:szCs w:val="24"/>
        </w:rPr>
        <w:t>mts</w:t>
      </w:r>
      <w:proofErr w:type="spellEnd"/>
      <w:r w:rsidRPr="00FE5F6E">
        <w:rPr>
          <w:rFonts w:ascii="Arial" w:hAnsi="Arial" w:cs="Arial"/>
          <w:szCs w:val="24"/>
        </w:rPr>
        <w:t xml:space="preserve">. </w:t>
      </w:r>
    </w:p>
    <w:p w14:paraId="6E9B152D"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Calle terciaria </w:t>
      </w:r>
      <w:r>
        <w:rPr>
          <w:rFonts w:ascii="Arial" w:hAnsi="Arial" w:cs="Arial"/>
          <w:szCs w:val="24"/>
        </w:rPr>
        <w:t xml:space="preserve">                                                                        </w:t>
      </w:r>
      <w:r w:rsidRPr="00FE5F6E">
        <w:rPr>
          <w:rFonts w:ascii="Arial" w:hAnsi="Arial" w:cs="Arial"/>
          <w:szCs w:val="24"/>
        </w:rPr>
        <w:t xml:space="preserve">10.00 </w:t>
      </w:r>
      <w:proofErr w:type="spellStart"/>
      <w:r w:rsidRPr="00FE5F6E">
        <w:rPr>
          <w:rFonts w:ascii="Arial" w:hAnsi="Arial" w:cs="Arial"/>
          <w:szCs w:val="24"/>
        </w:rPr>
        <w:t>mts</w:t>
      </w:r>
      <w:proofErr w:type="spellEnd"/>
      <w:r w:rsidRPr="00FE5F6E">
        <w:rPr>
          <w:rFonts w:ascii="Arial" w:hAnsi="Arial" w:cs="Arial"/>
          <w:szCs w:val="24"/>
        </w:rPr>
        <w:t xml:space="preserve">. x 20.00 </w:t>
      </w:r>
      <w:proofErr w:type="spellStart"/>
      <w:r w:rsidRPr="00FE5F6E">
        <w:rPr>
          <w:rFonts w:ascii="Arial" w:hAnsi="Arial" w:cs="Arial"/>
          <w:szCs w:val="24"/>
        </w:rPr>
        <w:t>mts</w:t>
      </w:r>
      <w:proofErr w:type="spellEnd"/>
      <w:r w:rsidRPr="00FE5F6E">
        <w:rPr>
          <w:rFonts w:ascii="Arial" w:hAnsi="Arial" w:cs="Arial"/>
          <w:szCs w:val="24"/>
        </w:rPr>
        <w:t xml:space="preserve">. </w:t>
      </w:r>
    </w:p>
    <w:p w14:paraId="4E886432"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Andador </w:t>
      </w:r>
      <w:r>
        <w:rPr>
          <w:rFonts w:ascii="Arial" w:hAnsi="Arial" w:cs="Arial"/>
          <w:szCs w:val="24"/>
        </w:rPr>
        <w:t xml:space="preserve">                                                                                </w:t>
      </w:r>
      <w:r w:rsidRPr="00FE5F6E">
        <w:rPr>
          <w:rFonts w:ascii="Arial" w:hAnsi="Arial" w:cs="Arial"/>
          <w:b/>
          <w:bCs/>
          <w:szCs w:val="24"/>
        </w:rPr>
        <w:t>10.00</w:t>
      </w:r>
      <w:r w:rsidRPr="00FE5F6E">
        <w:rPr>
          <w:rFonts w:ascii="Arial" w:hAnsi="Arial" w:cs="Arial"/>
          <w:szCs w:val="24"/>
        </w:rPr>
        <w:t xml:space="preserve"> </w:t>
      </w:r>
      <w:proofErr w:type="spellStart"/>
      <w:r w:rsidRPr="00FE5F6E">
        <w:rPr>
          <w:rFonts w:ascii="Arial" w:hAnsi="Arial" w:cs="Arial"/>
          <w:szCs w:val="24"/>
        </w:rPr>
        <w:t>mts</w:t>
      </w:r>
      <w:proofErr w:type="spellEnd"/>
      <w:r w:rsidRPr="00FE5F6E">
        <w:rPr>
          <w:rFonts w:ascii="Arial" w:hAnsi="Arial" w:cs="Arial"/>
          <w:szCs w:val="24"/>
        </w:rPr>
        <w:t xml:space="preserve">. x 20.00 </w:t>
      </w:r>
      <w:proofErr w:type="spellStart"/>
      <w:r w:rsidRPr="00FE5F6E">
        <w:rPr>
          <w:rFonts w:ascii="Arial" w:hAnsi="Arial" w:cs="Arial"/>
          <w:szCs w:val="24"/>
        </w:rPr>
        <w:t>mts</w:t>
      </w:r>
      <w:proofErr w:type="spellEnd"/>
      <w:r w:rsidRPr="00FE5F6E">
        <w:rPr>
          <w:rFonts w:ascii="Arial" w:hAnsi="Arial" w:cs="Arial"/>
          <w:szCs w:val="24"/>
        </w:rPr>
        <w:t xml:space="preserve">. </w:t>
      </w:r>
    </w:p>
    <w:p w14:paraId="6178ADF3" w14:textId="77777777" w:rsidR="00FB0049" w:rsidRDefault="00FB0049" w:rsidP="00FB0049">
      <w:pPr>
        <w:spacing w:line="360" w:lineRule="auto"/>
        <w:rPr>
          <w:rFonts w:ascii="Arial" w:hAnsi="Arial" w:cs="Arial"/>
          <w:szCs w:val="24"/>
        </w:rPr>
      </w:pPr>
      <w:r w:rsidRPr="00FE5F6E">
        <w:rPr>
          <w:rFonts w:ascii="Arial" w:hAnsi="Arial" w:cs="Arial"/>
          <w:szCs w:val="24"/>
        </w:rPr>
        <w:t>Con frente a calle terciaria y</w:t>
      </w:r>
    </w:p>
    <w:p w14:paraId="6DB630AC" w14:textId="77777777" w:rsidR="00FB0049" w:rsidRPr="00FE5F6E" w:rsidRDefault="00FB0049" w:rsidP="00FB0049">
      <w:pPr>
        <w:spacing w:line="360" w:lineRule="auto"/>
        <w:rPr>
          <w:rFonts w:ascii="Arial" w:hAnsi="Arial" w:cs="Arial"/>
          <w:b/>
          <w:bCs/>
          <w:szCs w:val="24"/>
        </w:rPr>
      </w:pPr>
      <w:r w:rsidRPr="00FE5F6E">
        <w:rPr>
          <w:rFonts w:ascii="Arial" w:hAnsi="Arial" w:cs="Arial"/>
          <w:szCs w:val="24"/>
        </w:rPr>
        <w:lastRenderedPageBreak/>
        <w:t>lateral a avenida o calle Primaria.</w:t>
      </w:r>
      <w:r>
        <w:rPr>
          <w:rFonts w:ascii="Arial" w:hAnsi="Arial" w:cs="Arial"/>
          <w:szCs w:val="24"/>
        </w:rPr>
        <w:t xml:space="preserve">                                         </w:t>
      </w:r>
      <w:r w:rsidRPr="00FE5F6E">
        <w:rPr>
          <w:rFonts w:ascii="Arial" w:hAnsi="Arial" w:cs="Arial"/>
          <w:szCs w:val="24"/>
        </w:rPr>
        <w:t xml:space="preserve"> 12.00 </w:t>
      </w:r>
      <w:proofErr w:type="spellStart"/>
      <w:r w:rsidRPr="00FE5F6E">
        <w:rPr>
          <w:rFonts w:ascii="Arial" w:hAnsi="Arial" w:cs="Arial"/>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b/>
          <w:bCs/>
          <w:szCs w:val="24"/>
        </w:rPr>
        <w:t xml:space="preserve">. </w:t>
      </w:r>
    </w:p>
    <w:p w14:paraId="017617D2"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Calle secundaria </w:t>
      </w:r>
      <w:r>
        <w:rPr>
          <w:rFonts w:ascii="Arial" w:hAnsi="Arial" w:cs="Arial"/>
          <w:szCs w:val="24"/>
        </w:rPr>
        <w:t xml:space="preserve">                                                                    </w:t>
      </w:r>
      <w:r w:rsidRPr="00FE5F6E">
        <w:rPr>
          <w:rFonts w:ascii="Arial" w:hAnsi="Arial" w:cs="Arial"/>
          <w:szCs w:val="24"/>
        </w:rPr>
        <w:t xml:space="preserve">11.00 </w:t>
      </w:r>
      <w:proofErr w:type="spellStart"/>
      <w:r w:rsidRPr="00FE5F6E">
        <w:rPr>
          <w:rFonts w:ascii="Arial" w:hAnsi="Arial" w:cs="Arial"/>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b/>
          <w:bCs/>
          <w:szCs w:val="24"/>
        </w:rPr>
        <w:t>.</w:t>
      </w:r>
      <w:r w:rsidRPr="00FE5F6E">
        <w:rPr>
          <w:rFonts w:ascii="Arial" w:hAnsi="Arial" w:cs="Arial"/>
          <w:szCs w:val="24"/>
        </w:rPr>
        <w:t xml:space="preserve"> </w:t>
      </w:r>
    </w:p>
    <w:p w14:paraId="2A7C84F8"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Calle terciaria. </w:t>
      </w:r>
      <w:r>
        <w:rPr>
          <w:rFonts w:ascii="Arial" w:hAnsi="Arial" w:cs="Arial"/>
          <w:szCs w:val="24"/>
        </w:rPr>
        <w:t xml:space="preserve">                                                                       </w:t>
      </w:r>
      <w:r w:rsidRPr="00FE5F6E">
        <w:rPr>
          <w:rFonts w:ascii="Arial" w:hAnsi="Arial" w:cs="Arial"/>
          <w:szCs w:val="24"/>
        </w:rPr>
        <w:t xml:space="preserve">10.00 </w:t>
      </w:r>
      <w:proofErr w:type="spellStart"/>
      <w:r w:rsidRPr="00FE5F6E">
        <w:rPr>
          <w:rFonts w:ascii="Arial" w:hAnsi="Arial" w:cs="Arial"/>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w:t>
      </w:r>
    </w:p>
    <w:p w14:paraId="0605E1FC"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 Andador. </w:t>
      </w:r>
      <w:r>
        <w:rPr>
          <w:rFonts w:ascii="Arial" w:hAnsi="Arial" w:cs="Arial"/>
          <w:szCs w:val="24"/>
        </w:rPr>
        <w:t xml:space="preserve">                                                                              </w:t>
      </w:r>
      <w:r w:rsidRPr="00FE5F6E">
        <w:rPr>
          <w:rFonts w:ascii="Arial" w:hAnsi="Arial" w:cs="Arial"/>
          <w:b/>
          <w:bCs/>
          <w:szCs w:val="24"/>
        </w:rPr>
        <w:t xml:space="preserve">10.00 </w:t>
      </w:r>
      <w:proofErr w:type="spellStart"/>
      <w:r w:rsidRPr="00FE5F6E">
        <w:rPr>
          <w:rFonts w:ascii="Arial" w:hAnsi="Arial" w:cs="Arial"/>
          <w:b/>
          <w:bCs/>
          <w:szCs w:val="24"/>
        </w:rPr>
        <w:t>mts</w:t>
      </w:r>
      <w:r w:rsidRPr="00FE5F6E">
        <w:rPr>
          <w:rFonts w:ascii="Arial" w:hAnsi="Arial" w:cs="Arial"/>
          <w:szCs w:val="24"/>
        </w:rPr>
        <w:t>.</w:t>
      </w:r>
      <w:r w:rsidRPr="00FE5F6E">
        <w:rPr>
          <w:rFonts w:ascii="Arial" w:hAnsi="Arial" w:cs="Arial"/>
          <w:b/>
          <w:bCs/>
          <w:szCs w:val="24"/>
        </w:rPr>
        <w:t>x</w:t>
      </w:r>
      <w:proofErr w:type="spellEnd"/>
      <w:r w:rsidRPr="00FE5F6E">
        <w:rPr>
          <w:rFonts w:ascii="Arial" w:hAnsi="Arial" w:cs="Arial"/>
          <w:b/>
          <w:bCs/>
          <w:szCs w:val="24"/>
        </w:rPr>
        <w:t xml:space="preserve"> 20.00 </w:t>
      </w:r>
      <w:proofErr w:type="spellStart"/>
      <w:r w:rsidRPr="00FE5F6E">
        <w:rPr>
          <w:rFonts w:ascii="Arial" w:hAnsi="Arial" w:cs="Arial"/>
          <w:b/>
          <w:bCs/>
          <w:szCs w:val="24"/>
        </w:rPr>
        <w:t>mts</w:t>
      </w:r>
      <w:proofErr w:type="spellEnd"/>
      <w:r w:rsidRPr="00FE5F6E">
        <w:rPr>
          <w:rFonts w:ascii="Arial" w:hAnsi="Arial" w:cs="Arial"/>
          <w:szCs w:val="24"/>
        </w:rPr>
        <w:t xml:space="preserve">. </w:t>
      </w:r>
    </w:p>
    <w:p w14:paraId="2ABB2EE4"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Con frente a andador y lateral a avenida o calle Primaria 12.00 </w:t>
      </w:r>
      <w:proofErr w:type="spellStart"/>
      <w:r w:rsidRPr="00FE5F6E">
        <w:rPr>
          <w:rFonts w:ascii="Arial" w:hAnsi="Arial" w:cs="Arial"/>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 xml:space="preserve">. Calle secundaria. </w:t>
      </w:r>
      <w:r>
        <w:rPr>
          <w:rFonts w:ascii="Arial" w:hAnsi="Arial" w:cs="Arial"/>
          <w:szCs w:val="24"/>
        </w:rPr>
        <w:t xml:space="preserve">                                                                    </w:t>
      </w:r>
      <w:r w:rsidRPr="00FE5F6E">
        <w:rPr>
          <w:rFonts w:ascii="Arial" w:hAnsi="Arial" w:cs="Arial"/>
          <w:szCs w:val="24"/>
        </w:rPr>
        <w:t xml:space="preserve">11.00 </w:t>
      </w:r>
      <w:proofErr w:type="spellStart"/>
      <w:r w:rsidRPr="00FE5F6E">
        <w:rPr>
          <w:rFonts w:ascii="Arial" w:hAnsi="Arial" w:cs="Arial"/>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 xml:space="preserve">. </w:t>
      </w:r>
    </w:p>
    <w:p w14:paraId="6A02B4B5"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Calle terciaria. </w:t>
      </w:r>
      <w:r>
        <w:rPr>
          <w:rFonts w:ascii="Arial" w:hAnsi="Arial" w:cs="Arial"/>
          <w:szCs w:val="24"/>
        </w:rPr>
        <w:t xml:space="preserve">                                                                      </w:t>
      </w:r>
      <w:r w:rsidRPr="00FE5F6E">
        <w:rPr>
          <w:rFonts w:ascii="Arial" w:hAnsi="Arial" w:cs="Arial"/>
          <w:szCs w:val="24"/>
        </w:rPr>
        <w:t xml:space="preserve">10.00 </w:t>
      </w:r>
      <w:proofErr w:type="spellStart"/>
      <w:r w:rsidRPr="00FE5F6E">
        <w:rPr>
          <w:rFonts w:ascii="Arial" w:hAnsi="Arial" w:cs="Arial"/>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 xml:space="preserve">. </w:t>
      </w:r>
    </w:p>
    <w:p w14:paraId="04DB7E14"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Andador. </w:t>
      </w:r>
      <w:r>
        <w:rPr>
          <w:rFonts w:ascii="Arial" w:hAnsi="Arial" w:cs="Arial"/>
          <w:szCs w:val="24"/>
        </w:rPr>
        <w:t xml:space="preserve">                                                                               </w:t>
      </w:r>
      <w:r w:rsidRPr="00FE5F6E">
        <w:rPr>
          <w:rFonts w:ascii="Arial" w:hAnsi="Arial" w:cs="Arial"/>
          <w:b/>
          <w:bCs/>
          <w:szCs w:val="24"/>
        </w:rPr>
        <w:t xml:space="preserve">10.00 </w:t>
      </w:r>
      <w:proofErr w:type="spellStart"/>
      <w:r w:rsidRPr="00FE5F6E">
        <w:rPr>
          <w:rFonts w:ascii="Arial" w:hAnsi="Arial" w:cs="Arial"/>
          <w:b/>
          <w:bCs/>
          <w:szCs w:val="24"/>
        </w:rPr>
        <w:t>mts</w:t>
      </w:r>
      <w:proofErr w:type="spellEnd"/>
      <w:r w:rsidRPr="00FE5F6E">
        <w:rPr>
          <w:rFonts w:ascii="Arial" w:hAnsi="Arial" w:cs="Arial"/>
          <w:szCs w:val="24"/>
        </w:rPr>
        <w:t xml:space="preserve">. x </w:t>
      </w:r>
      <w:r w:rsidRPr="00FE5F6E">
        <w:rPr>
          <w:rFonts w:ascii="Arial" w:hAnsi="Arial" w:cs="Arial"/>
          <w:b/>
          <w:bCs/>
          <w:szCs w:val="24"/>
        </w:rPr>
        <w:t xml:space="preserve">20.00 </w:t>
      </w:r>
      <w:proofErr w:type="spellStart"/>
      <w:r w:rsidRPr="00FE5F6E">
        <w:rPr>
          <w:rFonts w:ascii="Arial" w:hAnsi="Arial" w:cs="Arial"/>
          <w:b/>
          <w:bCs/>
          <w:szCs w:val="24"/>
        </w:rPr>
        <w:t>mts</w:t>
      </w:r>
      <w:proofErr w:type="spellEnd"/>
      <w:r w:rsidRPr="00FE5F6E">
        <w:rPr>
          <w:rFonts w:ascii="Arial" w:hAnsi="Arial" w:cs="Arial"/>
          <w:szCs w:val="24"/>
        </w:rPr>
        <w:t>.</w:t>
      </w:r>
    </w:p>
    <w:p w14:paraId="738079DD"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 En este tipo de fraccionamientos se puede destinar hasta un 50% de la superficie total a construcción de edificios multifamiliares, zona en donde se aplicarán las normas relativas a áreas verdes y distancias entre los edificios.</w:t>
      </w:r>
    </w:p>
    <w:p w14:paraId="20B9D47E"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 La ocupación del lote, resultante de la proyección de la superficie construida sobre el terreno. No debe ser mayor del 75 % del total del mismo. </w:t>
      </w:r>
    </w:p>
    <w:p w14:paraId="353E5C3E"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La zona de restricciones a partir del alineamiento y en la cual no se podrá erigir construcciones destinadas a habitación, tendrá las siguientes dimensiones: en avenida y calle primaria 5.00 </w:t>
      </w:r>
      <w:proofErr w:type="spellStart"/>
      <w:r w:rsidRPr="00FE5F6E">
        <w:rPr>
          <w:rFonts w:ascii="Arial" w:hAnsi="Arial" w:cs="Arial"/>
          <w:szCs w:val="24"/>
        </w:rPr>
        <w:t>mts</w:t>
      </w:r>
      <w:proofErr w:type="spellEnd"/>
      <w:r w:rsidRPr="00FE5F6E">
        <w:rPr>
          <w:rFonts w:ascii="Arial" w:hAnsi="Arial" w:cs="Arial"/>
          <w:szCs w:val="24"/>
        </w:rPr>
        <w:t xml:space="preserve">, en calle secundaria 4.00 </w:t>
      </w:r>
      <w:proofErr w:type="spellStart"/>
      <w:r w:rsidRPr="00FE5F6E">
        <w:rPr>
          <w:rFonts w:ascii="Arial" w:hAnsi="Arial" w:cs="Arial"/>
          <w:szCs w:val="24"/>
        </w:rPr>
        <w:t>mts</w:t>
      </w:r>
      <w:proofErr w:type="spellEnd"/>
      <w:r w:rsidRPr="00FE5F6E">
        <w:rPr>
          <w:rFonts w:ascii="Arial" w:hAnsi="Arial" w:cs="Arial"/>
          <w:szCs w:val="24"/>
        </w:rPr>
        <w:t xml:space="preserve">. en calle terciaria 3.00 </w:t>
      </w:r>
      <w:proofErr w:type="spellStart"/>
      <w:r w:rsidRPr="00FE5F6E">
        <w:rPr>
          <w:rFonts w:ascii="Arial" w:hAnsi="Arial" w:cs="Arial"/>
          <w:szCs w:val="24"/>
        </w:rPr>
        <w:t>mts</w:t>
      </w:r>
      <w:proofErr w:type="spellEnd"/>
      <w:r w:rsidRPr="00FE5F6E">
        <w:rPr>
          <w:rFonts w:ascii="Arial" w:hAnsi="Arial" w:cs="Arial"/>
          <w:szCs w:val="24"/>
        </w:rPr>
        <w:t xml:space="preserve">. y en andador 2.00 </w:t>
      </w:r>
      <w:proofErr w:type="spellStart"/>
      <w:r w:rsidRPr="00FE5F6E">
        <w:rPr>
          <w:rFonts w:ascii="Arial" w:hAnsi="Arial" w:cs="Arial"/>
          <w:szCs w:val="24"/>
        </w:rPr>
        <w:t>mts</w:t>
      </w:r>
      <w:proofErr w:type="spellEnd"/>
      <w:r w:rsidRPr="00FE5F6E">
        <w:rPr>
          <w:rFonts w:ascii="Arial" w:hAnsi="Arial" w:cs="Arial"/>
          <w:szCs w:val="24"/>
        </w:rPr>
        <w:t xml:space="preserve">. </w:t>
      </w:r>
    </w:p>
    <w:p w14:paraId="35074C7D"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 xml:space="preserve">La sección de las calles para este tipo de fraccionamiento se sujetará a las disposiciones establecidas en el artículo 5 (inciso 8). </w:t>
      </w:r>
    </w:p>
    <w:p w14:paraId="740E1BBE" w14:textId="77777777" w:rsidR="00FB0049" w:rsidRPr="00FE5F6E" w:rsidRDefault="00FB0049" w:rsidP="00FB0049">
      <w:pPr>
        <w:spacing w:line="360" w:lineRule="auto"/>
        <w:rPr>
          <w:rFonts w:ascii="Arial" w:hAnsi="Arial" w:cs="Arial"/>
          <w:szCs w:val="24"/>
        </w:rPr>
      </w:pPr>
    </w:p>
    <w:p w14:paraId="5C4B3B09" w14:textId="77777777" w:rsidR="00FB0049" w:rsidRDefault="00FB0049" w:rsidP="00FB0049">
      <w:pPr>
        <w:spacing w:line="360" w:lineRule="auto"/>
        <w:rPr>
          <w:rFonts w:ascii="Arial" w:hAnsi="Arial" w:cs="Arial"/>
          <w:szCs w:val="24"/>
        </w:rPr>
      </w:pPr>
      <w:r w:rsidRPr="00925C71">
        <w:rPr>
          <w:rFonts w:ascii="Arial" w:hAnsi="Arial" w:cs="Arial"/>
          <w:b/>
          <w:szCs w:val="24"/>
        </w:rPr>
        <w:t>e).- FRACCIONAMIENTO POPULAR</w:t>
      </w:r>
      <w:r w:rsidRPr="00FE5F6E">
        <w:rPr>
          <w:rFonts w:ascii="Arial" w:hAnsi="Arial" w:cs="Arial"/>
          <w:szCs w:val="24"/>
        </w:rPr>
        <w:t xml:space="preserve">. </w:t>
      </w:r>
    </w:p>
    <w:p w14:paraId="2BAFD168" w14:textId="77777777" w:rsidR="00FB0049" w:rsidRPr="00925C71" w:rsidRDefault="00FB0049" w:rsidP="00FB0049">
      <w:pPr>
        <w:rPr>
          <w:rFonts w:ascii="Arial" w:hAnsi="Arial" w:cs="Arial"/>
          <w:b/>
          <w:szCs w:val="24"/>
        </w:rPr>
      </w:pPr>
      <w:r w:rsidRPr="00925C71">
        <w:rPr>
          <w:rFonts w:ascii="Arial" w:hAnsi="Arial" w:cs="Arial"/>
          <w:b/>
          <w:szCs w:val="24"/>
        </w:rPr>
        <w:t>……………………………………….</w:t>
      </w:r>
    </w:p>
    <w:p w14:paraId="5B6862E6"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Las dimensiones mínimas del lote tipo son </w:t>
      </w:r>
      <w:r w:rsidRPr="00FE5F6E">
        <w:rPr>
          <w:rFonts w:ascii="Arial" w:hAnsi="Arial" w:cs="Arial"/>
          <w:b/>
          <w:bCs/>
          <w:szCs w:val="24"/>
        </w:rPr>
        <w:t>10.00</w:t>
      </w:r>
      <w:r w:rsidRPr="00FE5F6E">
        <w:rPr>
          <w:rFonts w:ascii="Arial" w:hAnsi="Arial" w:cs="Arial"/>
          <w:szCs w:val="24"/>
        </w:rPr>
        <w:t xml:space="preserve"> MTS. de frente y </w:t>
      </w:r>
      <w:r w:rsidRPr="00FE5F6E">
        <w:rPr>
          <w:rFonts w:ascii="Arial" w:hAnsi="Arial" w:cs="Arial"/>
          <w:b/>
          <w:bCs/>
          <w:szCs w:val="24"/>
        </w:rPr>
        <w:t>20.00</w:t>
      </w:r>
      <w:r w:rsidRPr="00FE5F6E">
        <w:rPr>
          <w:rFonts w:ascii="Arial" w:hAnsi="Arial" w:cs="Arial"/>
          <w:szCs w:val="24"/>
        </w:rPr>
        <w:t xml:space="preserve"> </w:t>
      </w:r>
      <w:proofErr w:type="spellStart"/>
      <w:r w:rsidRPr="00FE5F6E">
        <w:rPr>
          <w:rFonts w:ascii="Arial" w:hAnsi="Arial" w:cs="Arial"/>
          <w:szCs w:val="24"/>
        </w:rPr>
        <w:t>mts</w:t>
      </w:r>
      <w:proofErr w:type="spellEnd"/>
      <w:r w:rsidRPr="00FE5F6E">
        <w:rPr>
          <w:rFonts w:ascii="Arial" w:hAnsi="Arial" w:cs="Arial"/>
          <w:szCs w:val="24"/>
        </w:rPr>
        <w:t xml:space="preserve">. de fondo, debiendo aumentar su superficie </w:t>
      </w:r>
      <w:proofErr w:type="gramStart"/>
      <w:r w:rsidRPr="00FE5F6E">
        <w:rPr>
          <w:rFonts w:ascii="Arial" w:hAnsi="Arial" w:cs="Arial"/>
          <w:szCs w:val="24"/>
        </w:rPr>
        <w:t>en relación al</w:t>
      </w:r>
      <w:proofErr w:type="gramEnd"/>
      <w:r w:rsidRPr="00FE5F6E">
        <w:rPr>
          <w:rFonts w:ascii="Arial" w:hAnsi="Arial" w:cs="Arial"/>
          <w:szCs w:val="24"/>
        </w:rPr>
        <w:t xml:space="preserve"> tipo de calle al que tenga frente, según lo establecido para el funcionamiento social. </w:t>
      </w:r>
    </w:p>
    <w:p w14:paraId="77841220" w14:textId="77777777" w:rsidR="00FB0049" w:rsidRDefault="00FB0049" w:rsidP="00FB0049">
      <w:pPr>
        <w:spacing w:line="360" w:lineRule="auto"/>
        <w:rPr>
          <w:rFonts w:ascii="Arial" w:hAnsi="Arial" w:cs="Arial"/>
          <w:szCs w:val="24"/>
        </w:rPr>
      </w:pPr>
      <w:r w:rsidRPr="00FE5F6E">
        <w:rPr>
          <w:rFonts w:ascii="Arial" w:hAnsi="Arial" w:cs="Arial"/>
          <w:szCs w:val="24"/>
        </w:rPr>
        <w:lastRenderedPageBreak/>
        <w:t xml:space="preserve">Se puede destinar hasta un 50% de la superficie total a la construcción de edificios multifamiliares, zona donde se aplicarán las normas relativas a áreas verdes y distancias entre edificios. </w:t>
      </w:r>
    </w:p>
    <w:p w14:paraId="573240D5"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La ocupación del lote resultante de la proyección de la superficie construida sobre el terreno no debe ser mayor del 75% del total del mismo. </w:t>
      </w:r>
    </w:p>
    <w:p w14:paraId="719E0C3E" w14:textId="77777777" w:rsidR="00FB0049" w:rsidRDefault="00FB0049" w:rsidP="00FB0049">
      <w:pPr>
        <w:spacing w:line="360" w:lineRule="auto"/>
        <w:rPr>
          <w:rFonts w:ascii="Arial" w:hAnsi="Arial" w:cs="Arial"/>
          <w:szCs w:val="24"/>
        </w:rPr>
      </w:pPr>
      <w:r w:rsidRPr="00FE5F6E">
        <w:rPr>
          <w:rFonts w:ascii="Arial" w:hAnsi="Arial" w:cs="Arial"/>
          <w:szCs w:val="24"/>
        </w:rPr>
        <w:t xml:space="preserve">La zona de restricciones a partir del alineamiento, y en la cual no se podrá erigir construcciones destinadas a habitación, tendrá las siguientes dimensiones: en avenida y calle primaria 5.00 </w:t>
      </w:r>
      <w:proofErr w:type="spellStart"/>
      <w:r w:rsidRPr="00FE5F6E">
        <w:rPr>
          <w:rFonts w:ascii="Arial" w:hAnsi="Arial" w:cs="Arial"/>
          <w:szCs w:val="24"/>
        </w:rPr>
        <w:t>mts</w:t>
      </w:r>
      <w:proofErr w:type="spellEnd"/>
      <w:r w:rsidRPr="00FE5F6E">
        <w:rPr>
          <w:rFonts w:ascii="Arial" w:hAnsi="Arial" w:cs="Arial"/>
          <w:szCs w:val="24"/>
        </w:rPr>
        <w:t xml:space="preserve">. en calle secundaria 4.00 en calle terciaria 3.00 y en andador 2.00 </w:t>
      </w:r>
      <w:proofErr w:type="spellStart"/>
      <w:r w:rsidRPr="00FE5F6E">
        <w:rPr>
          <w:rFonts w:ascii="Arial" w:hAnsi="Arial" w:cs="Arial"/>
          <w:szCs w:val="24"/>
        </w:rPr>
        <w:t>mts</w:t>
      </w:r>
      <w:proofErr w:type="spellEnd"/>
      <w:r w:rsidRPr="00FE5F6E">
        <w:rPr>
          <w:rFonts w:ascii="Arial" w:hAnsi="Arial" w:cs="Arial"/>
          <w:szCs w:val="24"/>
        </w:rPr>
        <w:t xml:space="preserve">. </w:t>
      </w:r>
    </w:p>
    <w:p w14:paraId="17C3EFAB" w14:textId="77777777" w:rsidR="00FB0049" w:rsidRPr="00FE5F6E" w:rsidRDefault="00FB0049" w:rsidP="00FB0049">
      <w:pPr>
        <w:spacing w:line="360" w:lineRule="auto"/>
        <w:rPr>
          <w:rFonts w:ascii="Arial" w:hAnsi="Arial" w:cs="Arial"/>
          <w:szCs w:val="24"/>
        </w:rPr>
      </w:pPr>
      <w:r w:rsidRPr="00FE5F6E">
        <w:rPr>
          <w:rFonts w:ascii="Arial" w:hAnsi="Arial" w:cs="Arial"/>
          <w:szCs w:val="24"/>
        </w:rPr>
        <w:t>La sección de las calles para este tipo de fraccionamientos estará sujetada a las disposiciones establecidas en el artículo 5 (inciso 8)</w:t>
      </w:r>
    </w:p>
    <w:p w14:paraId="4D4C037B" w14:textId="77777777" w:rsidR="00FB0049" w:rsidRPr="00FE5F6E" w:rsidRDefault="00FB0049" w:rsidP="00D934A5">
      <w:pPr>
        <w:spacing w:line="360" w:lineRule="auto"/>
        <w:jc w:val="both"/>
        <w:rPr>
          <w:rFonts w:ascii="Arial" w:hAnsi="Arial" w:cs="Arial"/>
          <w:szCs w:val="24"/>
        </w:rPr>
      </w:pPr>
      <w:r w:rsidRPr="00B618F7">
        <w:rPr>
          <w:rFonts w:ascii="Arial" w:hAnsi="Arial" w:cs="Arial"/>
          <w:b/>
          <w:szCs w:val="24"/>
        </w:rPr>
        <w:t>Articulo 34</w:t>
      </w:r>
      <w:r w:rsidRPr="00B618F7">
        <w:rPr>
          <w:rFonts w:ascii="Arial" w:hAnsi="Arial" w:cs="Arial"/>
          <w:szCs w:val="24"/>
        </w:rPr>
        <w:t>.-</w:t>
      </w:r>
      <w:r w:rsidRPr="00FE5F6E">
        <w:rPr>
          <w:rFonts w:ascii="Arial" w:hAnsi="Arial" w:cs="Arial"/>
          <w:szCs w:val="24"/>
        </w:rPr>
        <w:t xml:space="preserve"> La resolución definitiva se hará saber al solicitante mediante oficio al que se anexará copia autorizada del dictamen que la motivo, quedando obligado el fraccionador a publicar dicho oficio si fuera aprobatorio por dos veces con intervalos de cinco días y en un término no mayor de 30 días a partir de la fecha de entrega del mismo en el periódico oficial del Gobierno del Estado. En el propio oficio se hará saber al solicitante que después de concluidas las obras del fraccionamiento o de cada una de sus etapas en su caso y una vez entregadas las obras al municipio correspondiente al propio solicitante quedará obligado a responder de los defectos ocultos de construcción que puedan aparecer en un plazo que en ningún caso podrá ser menor a </w:t>
      </w:r>
      <w:r w:rsidRPr="00FE5F6E">
        <w:rPr>
          <w:rFonts w:ascii="Arial" w:hAnsi="Arial" w:cs="Arial"/>
          <w:b/>
          <w:bCs/>
          <w:szCs w:val="24"/>
          <w:u w:val="single"/>
        </w:rPr>
        <w:t>cinco años</w:t>
      </w:r>
      <w:r w:rsidRPr="00FE5F6E">
        <w:rPr>
          <w:rFonts w:ascii="Arial" w:hAnsi="Arial" w:cs="Arial"/>
          <w:b/>
          <w:bCs/>
          <w:szCs w:val="24"/>
        </w:rPr>
        <w:t xml:space="preserve"> </w:t>
      </w:r>
      <w:r w:rsidRPr="00FE5F6E">
        <w:rPr>
          <w:rFonts w:ascii="Arial" w:hAnsi="Arial" w:cs="Arial"/>
          <w:szCs w:val="24"/>
        </w:rPr>
        <w:t xml:space="preserve"> de la obra que hubiera estado a su cargo, debiendo reparar estos defectos en un término de 60 días hábiles contados a partir de la fecha en que fehacientemente se ponga en su conocimiento. </w:t>
      </w:r>
    </w:p>
    <w:p w14:paraId="27BFB615" w14:textId="474E22B4" w:rsidR="00FB0049" w:rsidRPr="00FE5F6E" w:rsidRDefault="00FB0049" w:rsidP="00D934A5">
      <w:pPr>
        <w:spacing w:line="360" w:lineRule="auto"/>
        <w:jc w:val="both"/>
        <w:rPr>
          <w:rFonts w:ascii="Arial" w:hAnsi="Arial" w:cs="Arial"/>
          <w:szCs w:val="24"/>
        </w:rPr>
      </w:pPr>
      <w:r w:rsidRPr="0064192C">
        <w:rPr>
          <w:rFonts w:ascii="Arial" w:hAnsi="Arial" w:cs="Arial"/>
          <w:b/>
          <w:szCs w:val="24"/>
        </w:rPr>
        <w:t>Artículo 39</w:t>
      </w:r>
      <w:r w:rsidRPr="00FE5F6E">
        <w:rPr>
          <w:rFonts w:ascii="Arial" w:hAnsi="Arial" w:cs="Arial"/>
          <w:szCs w:val="24"/>
        </w:rPr>
        <w:t xml:space="preserve">.- Estará a cargo del fraccionador el pago de todas las obras de urbanización e infraestructura, así como de jardinería y de arbolado en las zonas y vías públicas, </w:t>
      </w:r>
      <w:r w:rsidRPr="00194AA5">
        <w:rPr>
          <w:rFonts w:ascii="Arial" w:hAnsi="Arial" w:cs="Arial"/>
          <w:b/>
          <w:bCs/>
          <w:szCs w:val="24"/>
          <w:u w:val="single"/>
        </w:rPr>
        <w:t xml:space="preserve">incluyendo el área </w:t>
      </w:r>
      <w:r w:rsidR="00A6495A">
        <w:rPr>
          <w:rFonts w:ascii="Arial" w:hAnsi="Arial" w:cs="Arial"/>
          <w:b/>
          <w:bCs/>
          <w:szCs w:val="24"/>
          <w:u w:val="single"/>
        </w:rPr>
        <w:t xml:space="preserve">donde se </w:t>
      </w:r>
      <w:r w:rsidR="00D34CB2">
        <w:rPr>
          <w:rFonts w:ascii="Arial" w:hAnsi="Arial" w:cs="Arial"/>
          <w:b/>
          <w:bCs/>
          <w:szCs w:val="24"/>
          <w:u w:val="single"/>
        </w:rPr>
        <w:t>realizará</w:t>
      </w:r>
      <w:r w:rsidR="00A6495A">
        <w:rPr>
          <w:rFonts w:ascii="Arial" w:hAnsi="Arial" w:cs="Arial"/>
          <w:b/>
          <w:bCs/>
          <w:szCs w:val="24"/>
          <w:u w:val="single"/>
        </w:rPr>
        <w:t xml:space="preserve"> </w:t>
      </w:r>
      <w:r w:rsidRPr="00194AA5">
        <w:rPr>
          <w:rFonts w:ascii="Arial" w:hAnsi="Arial" w:cs="Arial"/>
          <w:b/>
          <w:bCs/>
          <w:szCs w:val="24"/>
          <w:u w:val="single"/>
        </w:rPr>
        <w:t>la construcción de ciclovía</w:t>
      </w:r>
      <w:r w:rsidRPr="00194AA5">
        <w:rPr>
          <w:rFonts w:ascii="Arial" w:hAnsi="Arial" w:cs="Arial"/>
          <w:szCs w:val="24"/>
        </w:rPr>
        <w:t xml:space="preserve"> </w:t>
      </w:r>
      <w:r w:rsidRPr="00194AA5">
        <w:rPr>
          <w:rFonts w:ascii="Arial" w:hAnsi="Arial" w:cs="Arial"/>
          <w:b/>
          <w:bCs/>
          <w:szCs w:val="24"/>
          <w:u w:val="single"/>
        </w:rPr>
        <w:t xml:space="preserve">o </w:t>
      </w:r>
      <w:proofErr w:type="spellStart"/>
      <w:r w:rsidRPr="00194AA5">
        <w:rPr>
          <w:rFonts w:ascii="Arial" w:hAnsi="Arial" w:cs="Arial"/>
          <w:b/>
          <w:bCs/>
          <w:szCs w:val="24"/>
          <w:u w:val="single"/>
        </w:rPr>
        <w:t>ciclopista</w:t>
      </w:r>
      <w:proofErr w:type="spellEnd"/>
      <w:r w:rsidR="00A6495A">
        <w:rPr>
          <w:rFonts w:ascii="Arial" w:hAnsi="Arial" w:cs="Arial"/>
          <w:b/>
          <w:bCs/>
          <w:szCs w:val="24"/>
          <w:u w:val="single"/>
        </w:rPr>
        <w:t>.</w:t>
      </w:r>
      <w:r w:rsidRPr="00CB7BC2">
        <w:rPr>
          <w:rFonts w:ascii="Arial" w:hAnsi="Arial" w:cs="Arial"/>
          <w:color w:val="00B050"/>
          <w:szCs w:val="24"/>
        </w:rPr>
        <w:t xml:space="preserve"> </w:t>
      </w:r>
      <w:r w:rsidRPr="00FE5F6E">
        <w:rPr>
          <w:rFonts w:ascii="Arial" w:hAnsi="Arial" w:cs="Arial"/>
          <w:szCs w:val="24"/>
        </w:rPr>
        <w:t xml:space="preserve">Igualmente estarán a su cargo los hidrantes y el mobiliario urbano del fraccionamiento.   </w:t>
      </w:r>
    </w:p>
    <w:p w14:paraId="5895574D" w14:textId="51C489C9" w:rsidR="00FB0049" w:rsidRPr="00FE5F6E" w:rsidRDefault="00FB0049" w:rsidP="00D934A5">
      <w:pPr>
        <w:spacing w:line="360" w:lineRule="auto"/>
        <w:jc w:val="both"/>
        <w:rPr>
          <w:rFonts w:ascii="Arial" w:hAnsi="Arial" w:cs="Arial"/>
          <w:szCs w:val="24"/>
        </w:rPr>
      </w:pPr>
      <w:r w:rsidRPr="00194AA5">
        <w:rPr>
          <w:rFonts w:ascii="Arial" w:hAnsi="Arial" w:cs="Arial"/>
          <w:b/>
          <w:szCs w:val="24"/>
        </w:rPr>
        <w:lastRenderedPageBreak/>
        <w:t xml:space="preserve">Artículo </w:t>
      </w:r>
      <w:r>
        <w:rPr>
          <w:rFonts w:ascii="Arial" w:hAnsi="Arial" w:cs="Arial"/>
          <w:szCs w:val="24"/>
        </w:rPr>
        <w:t>41.</w:t>
      </w:r>
      <w:r w:rsidRPr="00FE5F6E">
        <w:rPr>
          <w:rFonts w:ascii="Arial" w:hAnsi="Arial" w:cs="Arial"/>
          <w:szCs w:val="24"/>
        </w:rPr>
        <w:t xml:space="preserve">- El fraccionador tendrá la obligación de ceder a título de donación al municipio en que se ubique el fraccionamiento, </w:t>
      </w:r>
      <w:r w:rsidRPr="00194AA5">
        <w:rPr>
          <w:rFonts w:ascii="Arial" w:hAnsi="Arial" w:cs="Arial"/>
          <w:b/>
          <w:szCs w:val="24"/>
        </w:rPr>
        <w:t>las superficies</w:t>
      </w:r>
      <w:r w:rsidRPr="00FE5F6E">
        <w:rPr>
          <w:rFonts w:ascii="Arial" w:hAnsi="Arial" w:cs="Arial"/>
          <w:szCs w:val="24"/>
        </w:rPr>
        <w:t xml:space="preserve"> que se destinarán exclusivamente para equipamiento urbano como: parques, mercados, escuelas, delegación de policías edificios destinados esparcimiento</w:t>
      </w:r>
      <w:r>
        <w:rPr>
          <w:rFonts w:ascii="Arial" w:hAnsi="Arial" w:cs="Arial"/>
          <w:szCs w:val="24"/>
        </w:rPr>
        <w:t>,</w:t>
      </w:r>
      <w:r w:rsidRPr="00FE5F6E">
        <w:rPr>
          <w:rFonts w:ascii="Arial" w:hAnsi="Arial" w:cs="Arial"/>
          <w:szCs w:val="24"/>
        </w:rPr>
        <w:t xml:space="preserve"> recreación, </w:t>
      </w:r>
      <w:r w:rsidRPr="00FE5F6E">
        <w:rPr>
          <w:rFonts w:ascii="Arial" w:hAnsi="Arial" w:cs="Arial"/>
          <w:b/>
          <w:bCs/>
          <w:szCs w:val="24"/>
        </w:rPr>
        <w:t xml:space="preserve">ciclovía o </w:t>
      </w:r>
      <w:proofErr w:type="spellStart"/>
      <w:r w:rsidRPr="00FE5F6E">
        <w:rPr>
          <w:rFonts w:ascii="Arial" w:hAnsi="Arial" w:cs="Arial"/>
          <w:b/>
          <w:bCs/>
          <w:szCs w:val="24"/>
        </w:rPr>
        <w:t>ciclopista</w:t>
      </w:r>
      <w:proofErr w:type="spellEnd"/>
      <w:r w:rsidRPr="00FE5F6E">
        <w:rPr>
          <w:rFonts w:ascii="Arial" w:hAnsi="Arial" w:cs="Arial"/>
          <w:b/>
          <w:bCs/>
          <w:szCs w:val="24"/>
        </w:rPr>
        <w:t xml:space="preserve"> </w:t>
      </w:r>
      <w:r w:rsidRPr="00FE5F6E">
        <w:rPr>
          <w:rFonts w:ascii="Arial" w:hAnsi="Arial" w:cs="Arial"/>
          <w:szCs w:val="24"/>
        </w:rPr>
        <w:t xml:space="preserve">y otras construcciones destinadas a servicios públicos.    </w:t>
      </w:r>
    </w:p>
    <w:p w14:paraId="7442F8F7" w14:textId="77777777" w:rsidR="00FB0049" w:rsidRDefault="00FB0049" w:rsidP="00D934A5">
      <w:pPr>
        <w:spacing w:line="360" w:lineRule="auto"/>
        <w:jc w:val="both"/>
        <w:rPr>
          <w:rFonts w:ascii="Arial" w:hAnsi="Arial" w:cs="Arial"/>
          <w:szCs w:val="24"/>
        </w:rPr>
      </w:pPr>
    </w:p>
    <w:p w14:paraId="2A01B701" w14:textId="77777777" w:rsidR="00FB0049" w:rsidRPr="00FE5F6E" w:rsidRDefault="00FB0049" w:rsidP="00462E8C">
      <w:pPr>
        <w:spacing w:line="360" w:lineRule="auto"/>
        <w:jc w:val="both"/>
        <w:rPr>
          <w:rFonts w:ascii="Arial" w:hAnsi="Arial" w:cs="Arial"/>
          <w:szCs w:val="24"/>
        </w:rPr>
      </w:pPr>
      <w:r w:rsidRPr="00194AA5">
        <w:rPr>
          <w:rFonts w:ascii="Arial" w:hAnsi="Arial" w:cs="Arial"/>
          <w:b/>
          <w:szCs w:val="24"/>
        </w:rPr>
        <w:t xml:space="preserve">Artículo </w:t>
      </w:r>
      <w:r w:rsidRPr="00CB7BC2">
        <w:rPr>
          <w:rFonts w:ascii="Arial" w:hAnsi="Arial" w:cs="Arial"/>
          <w:b/>
          <w:szCs w:val="24"/>
        </w:rPr>
        <w:t>65</w:t>
      </w:r>
      <w:r w:rsidRPr="00FE5F6E">
        <w:rPr>
          <w:rFonts w:ascii="Arial" w:hAnsi="Arial" w:cs="Arial"/>
          <w:szCs w:val="24"/>
        </w:rPr>
        <w:t xml:space="preserve">.- Los Notarios y Escribanos Públicos en ejercicio no autorizarán escrituras públicas, ni certificarán documentos en los que se consignen operaciones que contravenga lo dispuesto en esta Ley. La violación de lo anterior será sancionada con multa </w:t>
      </w:r>
      <w:r w:rsidRPr="00CB7BC2">
        <w:rPr>
          <w:rFonts w:ascii="Arial" w:hAnsi="Arial" w:cs="Arial"/>
          <w:szCs w:val="24"/>
        </w:rPr>
        <w:t xml:space="preserve">de </w:t>
      </w:r>
      <w:r w:rsidRPr="00CB7BC2">
        <w:rPr>
          <w:rFonts w:ascii="Arial" w:hAnsi="Arial" w:cs="Arial"/>
          <w:b/>
          <w:bCs/>
          <w:szCs w:val="24"/>
          <w:u w:val="single"/>
        </w:rPr>
        <w:t>1,000 a 5,000</w:t>
      </w:r>
      <w:r w:rsidRPr="00FE5F6E">
        <w:rPr>
          <w:rFonts w:ascii="Arial" w:hAnsi="Arial" w:cs="Arial"/>
          <w:szCs w:val="24"/>
        </w:rPr>
        <w:t xml:space="preserve"> unidades de medida y actualización.</w:t>
      </w:r>
    </w:p>
    <w:p w14:paraId="1ED66EFE" w14:textId="77777777" w:rsidR="00FB0049" w:rsidRPr="00FE5F6E" w:rsidRDefault="00FB0049" w:rsidP="00462E8C">
      <w:pPr>
        <w:spacing w:line="360" w:lineRule="auto"/>
        <w:jc w:val="both"/>
        <w:rPr>
          <w:rFonts w:ascii="Arial" w:hAnsi="Arial" w:cs="Arial"/>
          <w:szCs w:val="24"/>
        </w:rPr>
      </w:pPr>
    </w:p>
    <w:p w14:paraId="236CC0A5" w14:textId="77777777" w:rsidR="00FB0049" w:rsidRPr="00FE5F6E" w:rsidRDefault="00FB0049" w:rsidP="00462E8C">
      <w:pPr>
        <w:spacing w:line="360" w:lineRule="auto"/>
        <w:jc w:val="both"/>
        <w:rPr>
          <w:rFonts w:ascii="Arial" w:hAnsi="Arial" w:cs="Arial"/>
          <w:szCs w:val="24"/>
        </w:rPr>
      </w:pPr>
      <w:r w:rsidRPr="00194AA5">
        <w:rPr>
          <w:rFonts w:ascii="Arial" w:hAnsi="Arial" w:cs="Arial"/>
          <w:b/>
          <w:szCs w:val="24"/>
        </w:rPr>
        <w:t>Artículo 69</w:t>
      </w:r>
      <w:r w:rsidRPr="00FE5F6E">
        <w:rPr>
          <w:rFonts w:ascii="Arial" w:hAnsi="Arial" w:cs="Arial"/>
          <w:szCs w:val="24"/>
        </w:rPr>
        <w:t xml:space="preserve">.- Se impondrá multa de </w:t>
      </w:r>
      <w:r w:rsidRPr="00FE5F6E">
        <w:rPr>
          <w:rFonts w:ascii="Arial" w:hAnsi="Arial" w:cs="Arial"/>
          <w:b/>
          <w:bCs/>
          <w:szCs w:val="24"/>
          <w:u w:val="single"/>
        </w:rPr>
        <w:t>1,000 a 5,000</w:t>
      </w:r>
      <w:r w:rsidRPr="00FE5F6E">
        <w:rPr>
          <w:rFonts w:ascii="Arial" w:hAnsi="Arial" w:cs="Arial"/>
          <w:szCs w:val="24"/>
        </w:rPr>
        <w:t xml:space="preserve"> unidades de medida y actualización al que utilizando cualquier tipo de publicidad, ofrezca en venta lotes de terrenos de fraccionamientos que no hayan sido debidamente autorizados. </w:t>
      </w:r>
    </w:p>
    <w:p w14:paraId="62E33290" w14:textId="77777777" w:rsidR="00FB0049" w:rsidRPr="00FE5F6E" w:rsidRDefault="00FB0049" w:rsidP="00462E8C">
      <w:pPr>
        <w:spacing w:line="360" w:lineRule="auto"/>
        <w:jc w:val="both"/>
        <w:rPr>
          <w:rFonts w:ascii="Arial" w:hAnsi="Arial" w:cs="Arial"/>
          <w:szCs w:val="24"/>
        </w:rPr>
      </w:pPr>
      <w:r w:rsidRPr="00194AA5">
        <w:rPr>
          <w:rFonts w:ascii="Arial" w:hAnsi="Arial" w:cs="Arial"/>
          <w:b/>
          <w:szCs w:val="24"/>
        </w:rPr>
        <w:t>Artículo 70</w:t>
      </w:r>
      <w:r w:rsidRPr="00FE5F6E">
        <w:rPr>
          <w:rFonts w:ascii="Arial" w:hAnsi="Arial" w:cs="Arial"/>
          <w:szCs w:val="24"/>
        </w:rPr>
        <w:t xml:space="preserve">.- Las infracciones no previstas en este capítulo se sancionarán con multa hasta de </w:t>
      </w:r>
      <w:r w:rsidRPr="00FE5F6E">
        <w:rPr>
          <w:rFonts w:ascii="Arial" w:hAnsi="Arial" w:cs="Arial"/>
          <w:b/>
          <w:bCs/>
          <w:szCs w:val="24"/>
          <w:u w:val="single"/>
        </w:rPr>
        <w:t>1,000</w:t>
      </w:r>
      <w:r w:rsidRPr="00FE5F6E">
        <w:rPr>
          <w:rFonts w:ascii="Arial" w:hAnsi="Arial" w:cs="Arial"/>
          <w:szCs w:val="24"/>
          <w:u w:val="single"/>
        </w:rPr>
        <w:t xml:space="preserve"> a </w:t>
      </w:r>
      <w:r w:rsidRPr="00FE5F6E">
        <w:rPr>
          <w:rFonts w:ascii="Arial" w:hAnsi="Arial" w:cs="Arial"/>
          <w:b/>
          <w:bCs/>
          <w:szCs w:val="24"/>
          <w:u w:val="single"/>
        </w:rPr>
        <w:t>5,000</w:t>
      </w:r>
      <w:r w:rsidRPr="00FE5F6E">
        <w:rPr>
          <w:rFonts w:ascii="Arial" w:hAnsi="Arial" w:cs="Arial"/>
          <w:szCs w:val="24"/>
        </w:rPr>
        <w:t xml:space="preserve"> unidades de medida y actualización, según la gravedad de la falta. </w:t>
      </w:r>
    </w:p>
    <w:p w14:paraId="282B2D4B" w14:textId="77777777" w:rsidR="007C5683" w:rsidRDefault="007C5683" w:rsidP="00462E8C">
      <w:pPr>
        <w:spacing w:line="360" w:lineRule="auto"/>
        <w:jc w:val="both"/>
        <w:rPr>
          <w:rFonts w:ascii="Arial" w:hAnsi="Arial" w:cs="Arial"/>
          <w:szCs w:val="24"/>
        </w:rPr>
      </w:pPr>
    </w:p>
    <w:p w14:paraId="409984D0" w14:textId="77777777" w:rsidR="007C5683" w:rsidRDefault="007C5683" w:rsidP="00462E8C">
      <w:pPr>
        <w:spacing w:line="360" w:lineRule="auto"/>
        <w:jc w:val="both"/>
        <w:rPr>
          <w:rFonts w:ascii="Arial" w:hAnsi="Arial" w:cs="Arial"/>
          <w:szCs w:val="24"/>
        </w:rPr>
      </w:pPr>
    </w:p>
    <w:p w14:paraId="3E3D9682" w14:textId="52EBF18D" w:rsidR="00457471" w:rsidRDefault="00FB0049" w:rsidP="00462E8C">
      <w:pPr>
        <w:spacing w:line="360" w:lineRule="auto"/>
        <w:jc w:val="both"/>
        <w:rPr>
          <w:rFonts w:ascii="Arial" w:hAnsi="Arial" w:cs="Arial"/>
          <w:b/>
          <w:szCs w:val="24"/>
        </w:rPr>
      </w:pPr>
      <w:r w:rsidRPr="00FE5F6E">
        <w:rPr>
          <w:rFonts w:ascii="Arial" w:hAnsi="Arial" w:cs="Arial"/>
          <w:szCs w:val="24"/>
        </w:rPr>
        <w:t xml:space="preserve"> </w:t>
      </w:r>
      <w:r>
        <w:rPr>
          <w:rFonts w:ascii="Arial" w:hAnsi="Arial" w:cs="Arial"/>
          <w:b/>
          <w:szCs w:val="24"/>
        </w:rPr>
        <w:t xml:space="preserve">ARTICULO SEGUNDO: </w:t>
      </w:r>
      <w:r w:rsidR="00457471">
        <w:rPr>
          <w:rFonts w:ascii="Arial" w:eastAsia="Dotum" w:hAnsi="Arial" w:cs="Arial"/>
          <w:sz w:val="24"/>
          <w:szCs w:val="24"/>
        </w:rPr>
        <w:t xml:space="preserve">Se </w:t>
      </w:r>
      <w:r w:rsidR="00457471" w:rsidRPr="00C67352">
        <w:rPr>
          <w:rFonts w:ascii="Arial" w:eastAsia="Dotum" w:hAnsi="Arial" w:cs="Arial"/>
          <w:b/>
          <w:sz w:val="24"/>
          <w:szCs w:val="24"/>
        </w:rPr>
        <w:t>modifica</w:t>
      </w:r>
      <w:r w:rsidR="00457471">
        <w:rPr>
          <w:rFonts w:ascii="Arial" w:eastAsia="Dotum" w:hAnsi="Arial" w:cs="Arial"/>
          <w:sz w:val="24"/>
          <w:szCs w:val="24"/>
        </w:rPr>
        <w:t xml:space="preserve"> el artículo 16, 30 , </w:t>
      </w:r>
      <w:r w:rsidR="00457471" w:rsidRPr="004701B6">
        <w:rPr>
          <w:rFonts w:ascii="Arial" w:eastAsia="Dotum" w:hAnsi="Arial" w:cs="Arial"/>
          <w:sz w:val="24"/>
          <w:szCs w:val="24"/>
        </w:rPr>
        <w:t xml:space="preserve"> </w:t>
      </w:r>
      <w:r w:rsidR="00457471">
        <w:rPr>
          <w:rFonts w:ascii="Arial" w:eastAsia="Dotum" w:hAnsi="Arial" w:cs="Arial"/>
          <w:sz w:val="24"/>
          <w:szCs w:val="24"/>
        </w:rPr>
        <w:t>s</w:t>
      </w:r>
      <w:r w:rsidR="00457471" w:rsidRPr="004701B6">
        <w:rPr>
          <w:rFonts w:ascii="Arial" w:eastAsia="Dotum" w:hAnsi="Arial" w:cs="Arial"/>
          <w:sz w:val="24"/>
          <w:szCs w:val="24"/>
        </w:rPr>
        <w:t xml:space="preserve">e </w:t>
      </w:r>
      <w:r w:rsidR="00457471" w:rsidRPr="004701B6">
        <w:rPr>
          <w:rFonts w:ascii="Arial" w:eastAsia="Dotum" w:hAnsi="Arial" w:cs="Arial"/>
          <w:b/>
          <w:sz w:val="24"/>
          <w:szCs w:val="24"/>
        </w:rPr>
        <w:t>adiciona</w:t>
      </w:r>
      <w:r w:rsidR="00457471">
        <w:rPr>
          <w:rFonts w:ascii="Arial" w:eastAsia="Dotum" w:hAnsi="Arial" w:cs="Arial"/>
          <w:b/>
          <w:sz w:val="24"/>
          <w:szCs w:val="24"/>
        </w:rPr>
        <w:t>n</w:t>
      </w:r>
      <w:r w:rsidR="00457471" w:rsidRPr="004701B6">
        <w:rPr>
          <w:rFonts w:ascii="Arial" w:eastAsia="Dotum" w:hAnsi="Arial" w:cs="Arial"/>
          <w:b/>
          <w:sz w:val="24"/>
          <w:szCs w:val="24"/>
        </w:rPr>
        <w:t xml:space="preserve"> </w:t>
      </w:r>
      <w:r w:rsidR="00457471">
        <w:rPr>
          <w:rFonts w:ascii="Arial" w:eastAsia="Dotum" w:hAnsi="Arial" w:cs="Arial"/>
          <w:b/>
          <w:sz w:val="24"/>
          <w:szCs w:val="24"/>
        </w:rPr>
        <w:t xml:space="preserve">la fracción VIII </w:t>
      </w:r>
      <w:r w:rsidR="00457471" w:rsidRPr="004701B6">
        <w:rPr>
          <w:rFonts w:ascii="Arial" w:eastAsia="Dotum" w:hAnsi="Arial" w:cs="Arial"/>
          <w:sz w:val="24"/>
          <w:szCs w:val="24"/>
        </w:rPr>
        <w:t xml:space="preserve"> al artículo 25</w:t>
      </w:r>
      <w:r w:rsidR="00457471">
        <w:rPr>
          <w:rFonts w:ascii="Arial" w:eastAsia="Dotum" w:hAnsi="Arial" w:cs="Arial"/>
          <w:sz w:val="24"/>
          <w:szCs w:val="24"/>
        </w:rPr>
        <w:t xml:space="preserve"> recorriéndose en su numeración la actual fracción VIII, para pasar a ser la fracción IX,</w:t>
      </w:r>
      <w:r w:rsidR="00457471" w:rsidRPr="004701B6">
        <w:rPr>
          <w:rFonts w:ascii="Arial" w:eastAsia="Dotum" w:hAnsi="Arial" w:cs="Arial"/>
          <w:sz w:val="24"/>
          <w:szCs w:val="24"/>
        </w:rPr>
        <w:t xml:space="preserve"> </w:t>
      </w:r>
      <w:r w:rsidR="00457471">
        <w:rPr>
          <w:rFonts w:ascii="Arial" w:eastAsia="Dotum" w:hAnsi="Arial" w:cs="Arial"/>
          <w:sz w:val="24"/>
          <w:szCs w:val="24"/>
        </w:rPr>
        <w:t xml:space="preserve"> </w:t>
      </w:r>
      <w:r w:rsidR="00457471" w:rsidRPr="005F00F5">
        <w:rPr>
          <w:rFonts w:ascii="Arial" w:eastAsia="Dotum" w:hAnsi="Arial" w:cs="Arial"/>
          <w:b/>
          <w:sz w:val="24"/>
          <w:szCs w:val="24"/>
        </w:rPr>
        <w:t>de la Ley de Desarrollos Inmobiliarios del Estado de Yucatán</w:t>
      </w:r>
      <w:r w:rsidR="00457471" w:rsidRPr="004701B6">
        <w:rPr>
          <w:rFonts w:ascii="Arial" w:eastAsia="Dotum" w:hAnsi="Arial" w:cs="Arial"/>
          <w:sz w:val="24"/>
          <w:szCs w:val="24"/>
        </w:rPr>
        <w:t>.</w:t>
      </w:r>
    </w:p>
    <w:p w14:paraId="0ADC7F44" w14:textId="77777777" w:rsidR="007C5683" w:rsidRDefault="007C5683" w:rsidP="00462E8C">
      <w:pPr>
        <w:spacing w:line="360" w:lineRule="auto"/>
        <w:jc w:val="both"/>
        <w:rPr>
          <w:rFonts w:ascii="Arial" w:hAnsi="Arial" w:cs="Arial"/>
          <w:b/>
          <w:szCs w:val="24"/>
        </w:rPr>
      </w:pPr>
    </w:p>
    <w:p w14:paraId="07482B94" w14:textId="5C88E595" w:rsidR="00FB0049" w:rsidRPr="00C80E41" w:rsidRDefault="00FB0049" w:rsidP="00462E8C">
      <w:pPr>
        <w:spacing w:line="360" w:lineRule="auto"/>
        <w:jc w:val="both"/>
        <w:rPr>
          <w:rFonts w:ascii="Arial" w:hAnsi="Arial" w:cs="Arial"/>
          <w:b/>
          <w:szCs w:val="24"/>
        </w:rPr>
      </w:pPr>
      <w:r w:rsidRPr="00C80E41">
        <w:rPr>
          <w:rFonts w:ascii="Arial" w:hAnsi="Arial" w:cs="Arial"/>
          <w:b/>
          <w:szCs w:val="24"/>
        </w:rPr>
        <w:t>LEY DE DESARROLLOS INMOBILIARIOS DEL ESTADO DE YUCATAN.</w:t>
      </w:r>
    </w:p>
    <w:p w14:paraId="3900B727" w14:textId="241C2D58" w:rsidR="00FB0049" w:rsidRDefault="00FB0049" w:rsidP="00462E8C">
      <w:pPr>
        <w:spacing w:line="360" w:lineRule="auto"/>
        <w:jc w:val="both"/>
        <w:rPr>
          <w:rFonts w:ascii="Arial" w:hAnsi="Arial" w:cs="Arial"/>
          <w:szCs w:val="24"/>
        </w:rPr>
      </w:pPr>
      <w:r w:rsidRPr="006E709E">
        <w:rPr>
          <w:rFonts w:ascii="Arial" w:hAnsi="Arial" w:cs="Arial"/>
          <w:b/>
          <w:bCs/>
          <w:szCs w:val="24"/>
        </w:rPr>
        <w:t>Artículo 16.-</w:t>
      </w:r>
      <w:r w:rsidRPr="00F47B4D">
        <w:rPr>
          <w:rFonts w:ascii="Arial" w:hAnsi="Arial" w:cs="Arial"/>
          <w:bCs/>
          <w:szCs w:val="24"/>
        </w:rPr>
        <w:t xml:space="preserve"> </w:t>
      </w:r>
      <w:r w:rsidRPr="00FE5F6E">
        <w:rPr>
          <w:rFonts w:ascii="Arial" w:hAnsi="Arial" w:cs="Arial"/>
          <w:szCs w:val="24"/>
        </w:rPr>
        <w:t xml:space="preserve">Todos los desarrollos inmobiliarios de tipo Fraccionamiento contarán con áreas de destino para la Infraestructura, el Equipamiento Urbano, </w:t>
      </w:r>
      <w:proofErr w:type="spellStart"/>
      <w:r w:rsidRPr="00FE5F6E">
        <w:rPr>
          <w:rFonts w:ascii="Arial" w:hAnsi="Arial" w:cs="Arial"/>
          <w:b/>
          <w:bCs/>
          <w:szCs w:val="24"/>
        </w:rPr>
        <w:t>ciclopista</w:t>
      </w:r>
      <w:proofErr w:type="spellEnd"/>
      <w:r w:rsidRPr="00FE5F6E">
        <w:rPr>
          <w:rFonts w:ascii="Arial" w:hAnsi="Arial" w:cs="Arial"/>
          <w:szCs w:val="24"/>
        </w:rPr>
        <w:t xml:space="preserve"> </w:t>
      </w:r>
      <w:r w:rsidRPr="00FE5F6E">
        <w:rPr>
          <w:rFonts w:ascii="Arial" w:hAnsi="Arial" w:cs="Arial"/>
          <w:b/>
          <w:bCs/>
          <w:szCs w:val="24"/>
        </w:rPr>
        <w:t xml:space="preserve">o </w:t>
      </w:r>
      <w:r w:rsidR="00D34CB2" w:rsidRPr="00FE5F6E">
        <w:rPr>
          <w:rFonts w:ascii="Arial" w:hAnsi="Arial" w:cs="Arial"/>
          <w:b/>
          <w:bCs/>
          <w:szCs w:val="24"/>
        </w:rPr>
        <w:t>ciclovía</w:t>
      </w:r>
      <w:r>
        <w:rPr>
          <w:rFonts w:ascii="Arial" w:hAnsi="Arial" w:cs="Arial"/>
          <w:b/>
          <w:bCs/>
          <w:szCs w:val="24"/>
        </w:rPr>
        <w:t xml:space="preserve">, </w:t>
      </w:r>
      <w:r w:rsidRPr="00FE5F6E">
        <w:rPr>
          <w:rFonts w:ascii="Arial" w:hAnsi="Arial" w:cs="Arial"/>
          <w:szCs w:val="24"/>
        </w:rPr>
        <w:t xml:space="preserve">y </w:t>
      </w:r>
      <w:r w:rsidRPr="00FE5F6E">
        <w:rPr>
          <w:rFonts w:ascii="Arial" w:hAnsi="Arial" w:cs="Arial"/>
          <w:szCs w:val="24"/>
        </w:rPr>
        <w:lastRenderedPageBreak/>
        <w:t>Área verde, cuyo porcentaje se determinará conforme lo señale esta Ley, los programas de desarrollo urbano, los reglamentos municipales, y a falta de éstos últimos, el Reglamento de esta Ley.</w:t>
      </w:r>
    </w:p>
    <w:p w14:paraId="07C94498" w14:textId="77777777" w:rsidR="00FB0049" w:rsidRDefault="00FB0049" w:rsidP="007C5683">
      <w:pPr>
        <w:spacing w:line="360" w:lineRule="auto"/>
        <w:jc w:val="both"/>
        <w:rPr>
          <w:rFonts w:ascii="Arial" w:hAnsi="Arial" w:cs="Arial"/>
          <w:b/>
          <w:szCs w:val="24"/>
        </w:rPr>
      </w:pPr>
      <w:r w:rsidRPr="006E709E">
        <w:rPr>
          <w:rFonts w:ascii="Arial" w:hAnsi="Arial" w:cs="Arial"/>
          <w:b/>
          <w:szCs w:val="24"/>
        </w:rPr>
        <w:t>……………</w:t>
      </w:r>
    </w:p>
    <w:p w14:paraId="4ADE5A69" w14:textId="77777777" w:rsidR="00FB0049" w:rsidRDefault="00FB0049" w:rsidP="00462E8C">
      <w:pPr>
        <w:spacing w:line="360" w:lineRule="auto"/>
        <w:jc w:val="both"/>
        <w:rPr>
          <w:rFonts w:ascii="Arial" w:hAnsi="Arial" w:cs="Arial"/>
          <w:szCs w:val="24"/>
        </w:rPr>
      </w:pPr>
      <w:r>
        <w:rPr>
          <w:rFonts w:ascii="Arial" w:hAnsi="Arial" w:cs="Arial"/>
          <w:b/>
          <w:szCs w:val="24"/>
        </w:rPr>
        <w:t xml:space="preserve"> </w:t>
      </w:r>
      <w:r>
        <w:rPr>
          <w:rFonts w:ascii="Arial" w:hAnsi="Arial" w:cs="Arial"/>
          <w:b/>
          <w:bCs/>
          <w:szCs w:val="24"/>
        </w:rPr>
        <w:t>Artículo 25</w:t>
      </w:r>
      <w:r w:rsidRPr="00FE5F6E">
        <w:rPr>
          <w:rFonts w:ascii="Arial" w:hAnsi="Arial" w:cs="Arial"/>
          <w:szCs w:val="24"/>
        </w:rPr>
        <w:t>.- La solicitud de Urbanización de los desarrollos inmobiliarios será presentada ante la autoridad municipal competente conforme el procedimiento que establece esta Ley, los programas de desarrollo urbano, los reglamentos municipales, y a falta de éstos últimos, el Reglamento de esta Ley y demás disposiciones legales aplicables. La solicitud de Urbanización de un Fraccionamiento contendrá por lo menos la programación para la construcción de los equipamientos de Infraestructura Urbana correspondientes al tipo de Desarrollo Inmobiliario, considerando como mínimo:</w:t>
      </w:r>
      <w:r>
        <w:rPr>
          <w:rFonts w:ascii="Arial" w:hAnsi="Arial" w:cs="Arial"/>
          <w:szCs w:val="24"/>
        </w:rPr>
        <w:t xml:space="preserve"> </w:t>
      </w:r>
    </w:p>
    <w:p w14:paraId="4F3F4A02" w14:textId="77777777" w:rsidR="00FB0049" w:rsidRDefault="00FB0049" w:rsidP="00462E8C">
      <w:pPr>
        <w:spacing w:line="360" w:lineRule="auto"/>
        <w:jc w:val="both"/>
        <w:rPr>
          <w:rFonts w:ascii="Arial" w:hAnsi="Arial" w:cs="Arial"/>
          <w:szCs w:val="24"/>
        </w:rPr>
      </w:pPr>
      <w:r w:rsidRPr="00DC2EAE">
        <w:rPr>
          <w:rFonts w:ascii="Arial" w:hAnsi="Arial" w:cs="Arial"/>
          <w:b/>
          <w:szCs w:val="24"/>
        </w:rPr>
        <w:t>I.- AL VII</w:t>
      </w:r>
      <w:r>
        <w:rPr>
          <w:rFonts w:ascii="Arial" w:hAnsi="Arial" w:cs="Arial"/>
          <w:szCs w:val="24"/>
        </w:rPr>
        <w:t xml:space="preserve">.- </w:t>
      </w:r>
    </w:p>
    <w:p w14:paraId="5066F8FF" w14:textId="26F1A51B" w:rsidR="00FB0049" w:rsidRPr="00DC2EAE" w:rsidRDefault="00FB0049" w:rsidP="00462E8C">
      <w:pPr>
        <w:spacing w:line="360" w:lineRule="auto"/>
        <w:jc w:val="both"/>
        <w:rPr>
          <w:rFonts w:ascii="Arial" w:hAnsi="Arial" w:cs="Arial"/>
          <w:b/>
          <w:bCs/>
          <w:szCs w:val="24"/>
          <w:u w:val="single"/>
        </w:rPr>
      </w:pPr>
      <w:r>
        <w:rPr>
          <w:rFonts w:ascii="Arial" w:hAnsi="Arial" w:cs="Arial"/>
          <w:b/>
          <w:bCs/>
          <w:szCs w:val="24"/>
          <w:u w:val="single"/>
        </w:rPr>
        <w:t xml:space="preserve">VIII.- </w:t>
      </w:r>
      <w:r w:rsidRPr="00DC2EAE">
        <w:rPr>
          <w:rFonts w:ascii="Arial" w:hAnsi="Arial" w:cs="Arial"/>
          <w:b/>
          <w:bCs/>
          <w:szCs w:val="24"/>
          <w:u w:val="single"/>
        </w:rPr>
        <w:t xml:space="preserve">El  plano </w:t>
      </w:r>
      <w:r w:rsidR="00D626EE">
        <w:rPr>
          <w:rFonts w:ascii="Arial" w:hAnsi="Arial" w:cs="Arial"/>
          <w:b/>
          <w:bCs/>
          <w:szCs w:val="24"/>
          <w:u w:val="single"/>
        </w:rPr>
        <w:t xml:space="preserve"> </w:t>
      </w:r>
      <w:r w:rsidRPr="00DC2EAE">
        <w:rPr>
          <w:rFonts w:ascii="Arial" w:hAnsi="Arial" w:cs="Arial"/>
          <w:b/>
          <w:bCs/>
          <w:szCs w:val="24"/>
          <w:u w:val="single"/>
        </w:rPr>
        <w:t xml:space="preserve">donde se establezca la ciclo pista o ciclovía dentro del fraccionamiento a construir.  </w:t>
      </w:r>
    </w:p>
    <w:p w14:paraId="3FDFB7C7" w14:textId="0254CF39" w:rsidR="00FB0049" w:rsidRPr="00D626EE" w:rsidRDefault="00FB0049" w:rsidP="00D626EE">
      <w:pPr>
        <w:spacing w:line="360" w:lineRule="auto"/>
        <w:jc w:val="both"/>
        <w:rPr>
          <w:rFonts w:ascii="Arial" w:hAnsi="Arial" w:cs="Arial"/>
          <w:szCs w:val="24"/>
        </w:rPr>
      </w:pPr>
      <w:r w:rsidRPr="00D626EE">
        <w:rPr>
          <w:rFonts w:ascii="Arial" w:hAnsi="Arial" w:cs="Arial"/>
          <w:b/>
          <w:szCs w:val="24"/>
        </w:rPr>
        <w:t>IX</w:t>
      </w:r>
      <w:r w:rsidRPr="00D626EE">
        <w:rPr>
          <w:rFonts w:ascii="Arial" w:hAnsi="Arial" w:cs="Arial"/>
          <w:szCs w:val="24"/>
        </w:rPr>
        <w:t>.- Los demás que establezcan las disposiciones legales aplicables</w:t>
      </w:r>
    </w:p>
    <w:p w14:paraId="049A1407" w14:textId="77777777" w:rsidR="00FB0049" w:rsidRPr="00FE5F6E" w:rsidRDefault="00FB0049" w:rsidP="00462E8C">
      <w:pPr>
        <w:spacing w:line="360" w:lineRule="auto"/>
        <w:jc w:val="both"/>
        <w:rPr>
          <w:rFonts w:ascii="Arial" w:hAnsi="Arial" w:cs="Arial"/>
          <w:szCs w:val="24"/>
        </w:rPr>
      </w:pPr>
    </w:p>
    <w:p w14:paraId="15C5BD40" w14:textId="77777777" w:rsidR="00D626EE" w:rsidRDefault="00FB0049" w:rsidP="00462E8C">
      <w:pPr>
        <w:spacing w:line="360" w:lineRule="auto"/>
        <w:jc w:val="both"/>
        <w:rPr>
          <w:rFonts w:ascii="Arial" w:hAnsi="Arial" w:cs="Arial"/>
          <w:szCs w:val="24"/>
        </w:rPr>
      </w:pPr>
      <w:r w:rsidRPr="00D626EE">
        <w:rPr>
          <w:rFonts w:ascii="Arial" w:hAnsi="Arial" w:cs="Arial"/>
          <w:b/>
          <w:bCs/>
          <w:szCs w:val="24"/>
        </w:rPr>
        <w:t>Artículo 30</w:t>
      </w:r>
      <w:r w:rsidRPr="00FE5F6E">
        <w:rPr>
          <w:rFonts w:ascii="Arial" w:hAnsi="Arial" w:cs="Arial"/>
          <w:szCs w:val="24"/>
        </w:rPr>
        <w:t>.- Las sanciones por las infracciones previstas por esta Ley podrán ser:</w:t>
      </w:r>
    </w:p>
    <w:p w14:paraId="25FF1601" w14:textId="78775A07" w:rsidR="00FB0049" w:rsidRPr="00FE5F6E" w:rsidRDefault="00FB0049" w:rsidP="00462E8C">
      <w:pPr>
        <w:spacing w:line="360" w:lineRule="auto"/>
        <w:jc w:val="both"/>
        <w:rPr>
          <w:rFonts w:ascii="Arial" w:hAnsi="Arial" w:cs="Arial"/>
          <w:szCs w:val="24"/>
        </w:rPr>
      </w:pPr>
      <w:r w:rsidRPr="00FE5F6E">
        <w:rPr>
          <w:rFonts w:ascii="Arial" w:hAnsi="Arial" w:cs="Arial"/>
          <w:szCs w:val="24"/>
        </w:rPr>
        <w:t xml:space="preserve"> I.</w:t>
      </w:r>
      <w:r>
        <w:rPr>
          <w:rFonts w:ascii="Arial" w:hAnsi="Arial" w:cs="Arial"/>
          <w:szCs w:val="24"/>
        </w:rPr>
        <w:t>-</w:t>
      </w:r>
      <w:r w:rsidRPr="00FE5F6E">
        <w:rPr>
          <w:rFonts w:ascii="Arial" w:hAnsi="Arial" w:cs="Arial"/>
          <w:szCs w:val="24"/>
        </w:rPr>
        <w:t xml:space="preserve"> </w:t>
      </w:r>
      <w:r>
        <w:rPr>
          <w:rFonts w:ascii="Arial" w:hAnsi="Arial" w:cs="Arial"/>
          <w:szCs w:val="24"/>
        </w:rPr>
        <w:t xml:space="preserve">  al   </w:t>
      </w:r>
      <w:proofErr w:type="gramStart"/>
      <w:r w:rsidRPr="00FE5F6E">
        <w:rPr>
          <w:rFonts w:ascii="Arial" w:hAnsi="Arial" w:cs="Arial"/>
          <w:szCs w:val="24"/>
        </w:rPr>
        <w:t>III</w:t>
      </w:r>
      <w:r>
        <w:rPr>
          <w:rFonts w:ascii="Arial" w:hAnsi="Arial" w:cs="Arial"/>
          <w:szCs w:val="24"/>
        </w:rPr>
        <w:t xml:space="preserve"> </w:t>
      </w:r>
      <w:r w:rsidRPr="00FE5F6E">
        <w:rPr>
          <w:rFonts w:ascii="Arial" w:hAnsi="Arial" w:cs="Arial"/>
          <w:szCs w:val="24"/>
        </w:rPr>
        <w:t>.</w:t>
      </w:r>
      <w:proofErr w:type="gramEnd"/>
      <w:r w:rsidRPr="00FE5F6E">
        <w:rPr>
          <w:rFonts w:ascii="Arial" w:hAnsi="Arial" w:cs="Arial"/>
          <w:szCs w:val="24"/>
        </w:rPr>
        <w:t xml:space="preserve"> </w:t>
      </w:r>
      <w:r>
        <w:rPr>
          <w:rFonts w:ascii="Arial" w:hAnsi="Arial" w:cs="Arial"/>
          <w:szCs w:val="24"/>
        </w:rPr>
        <w:t>-</w:t>
      </w:r>
      <w:r w:rsidRPr="00FE5F6E">
        <w:rPr>
          <w:rFonts w:ascii="Arial" w:hAnsi="Arial" w:cs="Arial"/>
          <w:szCs w:val="24"/>
        </w:rPr>
        <w:t xml:space="preserve"> </w:t>
      </w:r>
    </w:p>
    <w:p w14:paraId="6BC4AB8E" w14:textId="77777777" w:rsidR="00FB0049" w:rsidRPr="00FE5F6E" w:rsidRDefault="00FB0049" w:rsidP="00462E8C">
      <w:pPr>
        <w:spacing w:line="360" w:lineRule="auto"/>
        <w:jc w:val="both"/>
        <w:rPr>
          <w:rFonts w:ascii="Arial" w:hAnsi="Arial" w:cs="Arial"/>
          <w:szCs w:val="24"/>
        </w:rPr>
      </w:pPr>
      <w:r w:rsidRPr="00DC2EAE">
        <w:rPr>
          <w:rFonts w:ascii="Arial" w:hAnsi="Arial" w:cs="Arial"/>
          <w:b/>
          <w:szCs w:val="24"/>
        </w:rPr>
        <w:t>IV.</w:t>
      </w:r>
      <w:r>
        <w:rPr>
          <w:rFonts w:ascii="Arial" w:hAnsi="Arial" w:cs="Arial"/>
          <w:b/>
          <w:szCs w:val="24"/>
        </w:rPr>
        <w:t>-</w:t>
      </w:r>
      <w:r w:rsidRPr="00FE5F6E">
        <w:rPr>
          <w:rFonts w:ascii="Arial" w:hAnsi="Arial" w:cs="Arial"/>
          <w:szCs w:val="24"/>
        </w:rPr>
        <w:t xml:space="preserve"> Multa de </w:t>
      </w:r>
      <w:r w:rsidRPr="00FE5F6E">
        <w:rPr>
          <w:rFonts w:ascii="Arial" w:hAnsi="Arial" w:cs="Arial"/>
          <w:b/>
          <w:bCs/>
          <w:szCs w:val="24"/>
          <w:u w:val="single"/>
        </w:rPr>
        <w:t>cinco mil</w:t>
      </w:r>
      <w:r w:rsidRPr="00FE5F6E">
        <w:rPr>
          <w:rFonts w:ascii="Arial" w:hAnsi="Arial" w:cs="Arial"/>
          <w:szCs w:val="24"/>
        </w:rPr>
        <w:t xml:space="preserve"> unidades de medida y actualización hasta el equivalente al </w:t>
      </w:r>
      <w:r w:rsidRPr="00FE5F6E">
        <w:rPr>
          <w:rFonts w:ascii="Arial" w:hAnsi="Arial" w:cs="Arial"/>
          <w:b/>
          <w:bCs/>
          <w:szCs w:val="24"/>
          <w:u w:val="single"/>
        </w:rPr>
        <w:t>30%</w:t>
      </w:r>
      <w:r w:rsidRPr="00FE5F6E">
        <w:rPr>
          <w:rFonts w:ascii="Arial" w:hAnsi="Arial" w:cs="Arial"/>
          <w:szCs w:val="24"/>
        </w:rPr>
        <w:t xml:space="preserve"> del valor catastral del inmueble, y </w:t>
      </w:r>
    </w:p>
    <w:p w14:paraId="720E8256" w14:textId="77777777" w:rsidR="00FB0049" w:rsidRPr="00FE5F6E" w:rsidRDefault="00FB0049" w:rsidP="00462E8C">
      <w:pPr>
        <w:spacing w:line="360" w:lineRule="auto"/>
        <w:jc w:val="both"/>
        <w:rPr>
          <w:rFonts w:ascii="Arial" w:hAnsi="Arial" w:cs="Arial"/>
          <w:szCs w:val="24"/>
        </w:rPr>
      </w:pPr>
      <w:r>
        <w:rPr>
          <w:rFonts w:ascii="Arial" w:hAnsi="Arial" w:cs="Arial"/>
          <w:szCs w:val="24"/>
        </w:rPr>
        <w:t>V.-</w:t>
      </w:r>
      <w:r>
        <w:rPr>
          <w:rFonts w:ascii="Arial" w:hAnsi="Arial" w:cs="Arial"/>
          <w:b/>
          <w:szCs w:val="24"/>
        </w:rPr>
        <w:t xml:space="preserve"> . . . . . . . . . </w:t>
      </w:r>
      <w:proofErr w:type="gramStart"/>
      <w:r>
        <w:rPr>
          <w:rFonts w:ascii="Arial" w:hAnsi="Arial" w:cs="Arial"/>
          <w:b/>
          <w:szCs w:val="24"/>
        </w:rPr>
        <w:t>. . . .</w:t>
      </w:r>
      <w:proofErr w:type="gramEnd"/>
      <w:r>
        <w:rPr>
          <w:rFonts w:ascii="Arial" w:hAnsi="Arial" w:cs="Arial"/>
          <w:b/>
          <w:szCs w:val="24"/>
        </w:rPr>
        <w:t xml:space="preserve"> .</w:t>
      </w:r>
    </w:p>
    <w:p w14:paraId="0B0E81C1" w14:textId="77777777" w:rsidR="00FB0049" w:rsidRPr="00FE5F6E" w:rsidRDefault="00FB0049" w:rsidP="00462E8C">
      <w:pPr>
        <w:spacing w:line="360" w:lineRule="auto"/>
        <w:jc w:val="both"/>
        <w:rPr>
          <w:rFonts w:ascii="Arial" w:hAnsi="Arial" w:cs="Arial"/>
          <w:szCs w:val="24"/>
        </w:rPr>
      </w:pPr>
      <w:r w:rsidRPr="00FE5F6E">
        <w:rPr>
          <w:rFonts w:ascii="Arial" w:hAnsi="Arial" w:cs="Arial"/>
          <w:szCs w:val="24"/>
        </w:rPr>
        <w:t>La autoridad municipal deberá hacer del conocimiento público, la falta de autorización del Desarrollo Inmobiliario. Los gastos que ocasione lo dispuesto en el párrafo anterior correrán a costa del infractor.</w:t>
      </w:r>
    </w:p>
    <w:p w14:paraId="3F36F391" w14:textId="77777777" w:rsidR="00FB0049" w:rsidRDefault="00FB0049" w:rsidP="00462E8C">
      <w:pPr>
        <w:spacing w:line="360" w:lineRule="auto"/>
        <w:jc w:val="both"/>
        <w:rPr>
          <w:rFonts w:ascii="Arial" w:hAnsi="Arial" w:cs="Arial"/>
          <w:szCs w:val="24"/>
        </w:rPr>
      </w:pPr>
    </w:p>
    <w:p w14:paraId="1AFA1CCA" w14:textId="59EDEDE5" w:rsidR="00FB0049" w:rsidRPr="001E57A2" w:rsidRDefault="00FB0049" w:rsidP="00462E8C">
      <w:pPr>
        <w:spacing w:line="360" w:lineRule="auto"/>
        <w:jc w:val="both"/>
        <w:rPr>
          <w:rFonts w:ascii="Arial" w:hAnsi="Arial" w:cs="Arial"/>
          <w:b/>
          <w:szCs w:val="24"/>
        </w:rPr>
      </w:pPr>
      <w:r w:rsidRPr="006E709E">
        <w:rPr>
          <w:rFonts w:ascii="Arial" w:hAnsi="Arial" w:cs="Arial"/>
          <w:b/>
          <w:szCs w:val="24"/>
        </w:rPr>
        <w:lastRenderedPageBreak/>
        <w:t>ARTICULO TERCERO</w:t>
      </w:r>
      <w:r>
        <w:rPr>
          <w:rFonts w:ascii="Arial" w:hAnsi="Arial" w:cs="Arial"/>
          <w:szCs w:val="24"/>
        </w:rPr>
        <w:t xml:space="preserve">: </w:t>
      </w:r>
      <w:r w:rsidRPr="001E57A2">
        <w:rPr>
          <w:rFonts w:ascii="Arial" w:hAnsi="Arial" w:cs="Arial"/>
          <w:b/>
          <w:szCs w:val="24"/>
        </w:rPr>
        <w:t>Se modifica las fracciones XXV y XXVI del artículo 5 de la Ley del Castro del Estado de Yucatán.</w:t>
      </w:r>
    </w:p>
    <w:p w14:paraId="170FB648" w14:textId="108CAD88" w:rsidR="00FB0049" w:rsidRDefault="00FB0049" w:rsidP="00462E8C">
      <w:pPr>
        <w:spacing w:line="360" w:lineRule="auto"/>
        <w:jc w:val="both"/>
        <w:rPr>
          <w:rFonts w:ascii="Arial" w:hAnsi="Arial" w:cs="Arial"/>
          <w:szCs w:val="24"/>
        </w:rPr>
      </w:pPr>
      <w:r w:rsidRPr="001E09F3">
        <w:rPr>
          <w:rFonts w:ascii="Arial" w:hAnsi="Arial" w:cs="Arial"/>
          <w:b/>
          <w:szCs w:val="24"/>
        </w:rPr>
        <w:t xml:space="preserve"> LEY DEL CATASTRO DEL ESTADO DE YUCATAN</w:t>
      </w:r>
      <w:r w:rsidRPr="00FE5F6E">
        <w:rPr>
          <w:rFonts w:ascii="Arial" w:hAnsi="Arial" w:cs="Arial"/>
          <w:szCs w:val="24"/>
        </w:rPr>
        <w:t>.</w:t>
      </w:r>
    </w:p>
    <w:p w14:paraId="6FD81189" w14:textId="77777777" w:rsidR="00FB0049" w:rsidRDefault="00FB0049" w:rsidP="00462E8C">
      <w:pPr>
        <w:spacing w:line="360" w:lineRule="auto"/>
        <w:jc w:val="both"/>
        <w:rPr>
          <w:rFonts w:ascii="Arial" w:hAnsi="Arial" w:cs="Arial"/>
          <w:szCs w:val="24"/>
        </w:rPr>
      </w:pPr>
      <w:r w:rsidRPr="00FE5F6E">
        <w:rPr>
          <w:rFonts w:ascii="Arial" w:hAnsi="Arial" w:cs="Arial"/>
          <w:szCs w:val="24"/>
        </w:rPr>
        <w:t xml:space="preserve">Artículo 5.- para efectos de la presente Ley, se entenderá por: </w:t>
      </w:r>
    </w:p>
    <w:p w14:paraId="4F25AA7B" w14:textId="77777777" w:rsidR="00FB0049" w:rsidRPr="001E09F3" w:rsidRDefault="00FB0049" w:rsidP="00462E8C">
      <w:pPr>
        <w:spacing w:line="360" w:lineRule="auto"/>
        <w:jc w:val="both"/>
        <w:rPr>
          <w:rFonts w:ascii="Arial" w:hAnsi="Arial" w:cs="Arial"/>
          <w:szCs w:val="24"/>
        </w:rPr>
      </w:pPr>
      <w:r>
        <w:rPr>
          <w:rFonts w:ascii="Arial" w:hAnsi="Arial" w:cs="Arial"/>
          <w:szCs w:val="24"/>
        </w:rPr>
        <w:t xml:space="preserve">I.- al XXIV.- </w:t>
      </w:r>
    </w:p>
    <w:p w14:paraId="6553708E" w14:textId="77777777" w:rsidR="00FB0049" w:rsidRPr="00FE5F6E" w:rsidRDefault="00FB0049" w:rsidP="00462E8C">
      <w:pPr>
        <w:spacing w:line="360" w:lineRule="auto"/>
        <w:jc w:val="both"/>
        <w:rPr>
          <w:rFonts w:ascii="Arial" w:hAnsi="Arial" w:cs="Arial"/>
          <w:szCs w:val="24"/>
        </w:rPr>
      </w:pPr>
      <w:r w:rsidRPr="001E09F3">
        <w:rPr>
          <w:rFonts w:ascii="Arial" w:hAnsi="Arial" w:cs="Arial"/>
          <w:b/>
          <w:szCs w:val="24"/>
        </w:rPr>
        <w:t>XXV.- Fraccionamiento Social</w:t>
      </w:r>
      <w:r w:rsidRPr="00FE5F6E">
        <w:rPr>
          <w:rFonts w:ascii="Arial" w:hAnsi="Arial" w:cs="Arial"/>
          <w:szCs w:val="24"/>
        </w:rPr>
        <w:t>:</w:t>
      </w:r>
    </w:p>
    <w:p w14:paraId="4D11DA1E" w14:textId="77777777" w:rsidR="00FB0049" w:rsidRPr="00FE5F6E" w:rsidRDefault="00FB0049" w:rsidP="00462E8C">
      <w:pPr>
        <w:spacing w:line="360" w:lineRule="auto"/>
        <w:jc w:val="both"/>
        <w:rPr>
          <w:rFonts w:ascii="Arial" w:hAnsi="Arial" w:cs="Arial"/>
          <w:szCs w:val="24"/>
        </w:rPr>
      </w:pPr>
      <w:r w:rsidRPr="00FE5F6E">
        <w:rPr>
          <w:rFonts w:ascii="Arial" w:hAnsi="Arial" w:cs="Arial"/>
          <w:szCs w:val="24"/>
        </w:rPr>
        <w:t xml:space="preserve">Es aquel con densidad bruta de población de 150 a 300 habitantes por hectárea. La urbanización y la edificación de viviendas deberá siempre estar a cargo de una misma entidad pública, social o privada. Las dimensiones mínimas de lote son de </w:t>
      </w:r>
      <w:r w:rsidRPr="00FE5F6E">
        <w:rPr>
          <w:rFonts w:ascii="Arial" w:hAnsi="Arial" w:cs="Arial"/>
          <w:b/>
          <w:bCs/>
          <w:szCs w:val="24"/>
          <w:u w:val="single"/>
        </w:rPr>
        <w:t>10 metros</w:t>
      </w:r>
      <w:r w:rsidRPr="00FE5F6E">
        <w:rPr>
          <w:rFonts w:ascii="Arial" w:hAnsi="Arial" w:cs="Arial"/>
          <w:szCs w:val="24"/>
        </w:rPr>
        <w:t xml:space="preserve"> de frente por </w:t>
      </w:r>
      <w:r w:rsidRPr="00FE5F6E">
        <w:rPr>
          <w:rFonts w:ascii="Arial" w:hAnsi="Arial" w:cs="Arial"/>
          <w:b/>
          <w:bCs/>
          <w:szCs w:val="24"/>
          <w:u w:val="single"/>
        </w:rPr>
        <w:t>20 metros</w:t>
      </w:r>
      <w:r w:rsidRPr="00FE5F6E">
        <w:rPr>
          <w:rFonts w:ascii="Arial" w:hAnsi="Arial" w:cs="Arial"/>
          <w:szCs w:val="24"/>
        </w:rPr>
        <w:t xml:space="preserve"> de fondo, debiendo aumentar su superficie en relación al tipo de calle al que tenga frente.</w:t>
      </w:r>
    </w:p>
    <w:p w14:paraId="59AA6FC6" w14:textId="77777777" w:rsidR="00FB0049" w:rsidRPr="00FE5F6E" w:rsidRDefault="00FB0049" w:rsidP="00462E8C">
      <w:pPr>
        <w:spacing w:line="360" w:lineRule="auto"/>
        <w:jc w:val="both"/>
        <w:rPr>
          <w:rFonts w:ascii="Arial" w:hAnsi="Arial" w:cs="Arial"/>
          <w:szCs w:val="24"/>
        </w:rPr>
      </w:pPr>
      <w:r w:rsidRPr="001E09F3">
        <w:rPr>
          <w:rFonts w:ascii="Arial" w:hAnsi="Arial" w:cs="Arial"/>
          <w:b/>
          <w:szCs w:val="24"/>
        </w:rPr>
        <w:t>XXVI.- Fraccionamiento Popular</w:t>
      </w:r>
      <w:r w:rsidRPr="00FE5F6E">
        <w:rPr>
          <w:rFonts w:ascii="Arial" w:hAnsi="Arial" w:cs="Arial"/>
          <w:szCs w:val="24"/>
        </w:rPr>
        <w:t xml:space="preserve">: </w:t>
      </w:r>
    </w:p>
    <w:p w14:paraId="7A8ED23F" w14:textId="77777777" w:rsidR="00FB0049" w:rsidRPr="00FE5F6E" w:rsidRDefault="00FB0049" w:rsidP="00462E8C">
      <w:pPr>
        <w:spacing w:line="360" w:lineRule="auto"/>
        <w:jc w:val="both"/>
        <w:rPr>
          <w:rFonts w:ascii="Arial" w:hAnsi="Arial" w:cs="Arial"/>
          <w:szCs w:val="24"/>
        </w:rPr>
      </w:pPr>
      <w:r w:rsidRPr="00FE5F6E">
        <w:rPr>
          <w:rFonts w:ascii="Arial" w:hAnsi="Arial" w:cs="Arial"/>
          <w:szCs w:val="24"/>
        </w:rPr>
        <w:t xml:space="preserve">Aquel con densidad bruta de población de 150 a 300 habitantes por hectárea. Este tipo de fraccionamiento se caracteriza porque los lotes salen a la venta y cada adquirente construye su vivienda con sus propios recursos o financiamiento individual. Las dimensiones de este lote tipo son de </w:t>
      </w:r>
      <w:r w:rsidRPr="00FE5F6E">
        <w:rPr>
          <w:rFonts w:ascii="Arial" w:hAnsi="Arial" w:cs="Arial"/>
          <w:b/>
          <w:bCs/>
          <w:szCs w:val="24"/>
          <w:u w:val="single"/>
        </w:rPr>
        <w:t xml:space="preserve">10 metros </w:t>
      </w:r>
      <w:r w:rsidRPr="00FE5F6E">
        <w:rPr>
          <w:rFonts w:ascii="Arial" w:hAnsi="Arial" w:cs="Arial"/>
          <w:szCs w:val="24"/>
        </w:rPr>
        <w:t xml:space="preserve">de frente por </w:t>
      </w:r>
      <w:r w:rsidRPr="00FE5F6E">
        <w:rPr>
          <w:rFonts w:ascii="Arial" w:hAnsi="Arial" w:cs="Arial"/>
          <w:b/>
          <w:bCs/>
          <w:szCs w:val="24"/>
          <w:u w:val="single"/>
        </w:rPr>
        <w:t>20 metros</w:t>
      </w:r>
      <w:r w:rsidRPr="00FE5F6E">
        <w:rPr>
          <w:rFonts w:ascii="Arial" w:hAnsi="Arial" w:cs="Arial"/>
          <w:szCs w:val="24"/>
        </w:rPr>
        <w:t xml:space="preserve"> de fondo, debiendo aumentar su superficie en relación al tipo de calle al que tenga enfrente.      </w:t>
      </w:r>
    </w:p>
    <w:p w14:paraId="5424BA7D" w14:textId="77777777" w:rsidR="00FB0049" w:rsidRPr="00FE5F6E" w:rsidRDefault="00FB0049" w:rsidP="00462E8C">
      <w:pPr>
        <w:jc w:val="both"/>
        <w:rPr>
          <w:rFonts w:ascii="Arial" w:hAnsi="Arial" w:cs="Arial"/>
          <w:b/>
          <w:szCs w:val="24"/>
        </w:rPr>
      </w:pPr>
    </w:p>
    <w:p w14:paraId="20133424" w14:textId="287EA34D" w:rsidR="00FB0049" w:rsidRDefault="00FB0049" w:rsidP="00462E8C">
      <w:pPr>
        <w:jc w:val="both"/>
        <w:rPr>
          <w:rFonts w:ascii="Arial" w:eastAsia="Dotum" w:hAnsi="Arial" w:cs="Arial"/>
          <w:bCs/>
          <w:szCs w:val="24"/>
        </w:rPr>
      </w:pPr>
      <w:r w:rsidRPr="00FE5F6E">
        <w:rPr>
          <w:rFonts w:ascii="Arial" w:eastAsia="Dotum" w:hAnsi="Arial" w:cs="Arial"/>
          <w:bCs/>
          <w:szCs w:val="24"/>
        </w:rPr>
        <w:t>TRANSITORIOS</w:t>
      </w:r>
      <w:r w:rsidR="002E79AE">
        <w:rPr>
          <w:rFonts w:ascii="Arial" w:eastAsia="Dotum" w:hAnsi="Arial" w:cs="Arial"/>
          <w:bCs/>
          <w:szCs w:val="24"/>
        </w:rPr>
        <w:t>:</w:t>
      </w:r>
    </w:p>
    <w:p w14:paraId="1433F65A" w14:textId="77777777" w:rsidR="002E79AE" w:rsidRPr="00FE5F6E" w:rsidRDefault="002E79AE" w:rsidP="00462E8C">
      <w:pPr>
        <w:jc w:val="both"/>
        <w:rPr>
          <w:rFonts w:ascii="Arial" w:eastAsia="Dotum" w:hAnsi="Arial" w:cs="Arial"/>
          <w:bCs/>
          <w:szCs w:val="24"/>
        </w:rPr>
      </w:pPr>
    </w:p>
    <w:p w14:paraId="7E3CE2B9" w14:textId="722DCB43" w:rsidR="00FB0049" w:rsidRDefault="00FB0049" w:rsidP="00462E8C">
      <w:pPr>
        <w:spacing w:line="360" w:lineRule="auto"/>
        <w:jc w:val="both"/>
        <w:rPr>
          <w:rFonts w:ascii="Arial" w:eastAsia="Dotum" w:hAnsi="Arial" w:cs="Arial"/>
          <w:bCs/>
          <w:color w:val="000000" w:themeColor="text1"/>
          <w:szCs w:val="24"/>
        </w:rPr>
      </w:pPr>
      <w:r w:rsidRPr="00FE5F6E">
        <w:rPr>
          <w:rFonts w:ascii="Arial" w:eastAsia="Dotum" w:hAnsi="Arial" w:cs="Arial"/>
          <w:bCs/>
          <w:color w:val="000000" w:themeColor="text1"/>
          <w:szCs w:val="24"/>
        </w:rPr>
        <w:t>PRIMERO. El presente decreto entrará en vigor al día siguiente de su publicación en el Diario Oficial del Estado.</w:t>
      </w:r>
    </w:p>
    <w:p w14:paraId="321F3F3D" w14:textId="1E975756" w:rsidR="00FB0049" w:rsidRDefault="00FB0049" w:rsidP="00462E8C">
      <w:pPr>
        <w:spacing w:line="360" w:lineRule="auto"/>
        <w:jc w:val="both"/>
        <w:rPr>
          <w:rFonts w:ascii="Arial" w:eastAsia="Dotum" w:hAnsi="Arial" w:cs="Arial"/>
          <w:szCs w:val="24"/>
        </w:rPr>
      </w:pPr>
      <w:r w:rsidRPr="00FE5F6E">
        <w:rPr>
          <w:rFonts w:ascii="Arial" w:eastAsia="Dotum" w:hAnsi="Arial" w:cs="Arial"/>
          <w:szCs w:val="24"/>
        </w:rPr>
        <w:t xml:space="preserve">SEGUNDO. - Quedan derogados todas las disposiciones que se opongan al contenido del </w:t>
      </w:r>
      <w:r w:rsidR="001C3F64" w:rsidRPr="00FE5F6E">
        <w:rPr>
          <w:rFonts w:ascii="Arial" w:eastAsia="Dotum" w:hAnsi="Arial" w:cs="Arial"/>
          <w:szCs w:val="24"/>
        </w:rPr>
        <w:t>presente</w:t>
      </w:r>
      <w:r w:rsidRPr="00FE5F6E">
        <w:rPr>
          <w:rFonts w:ascii="Arial" w:eastAsia="Dotum" w:hAnsi="Arial" w:cs="Arial"/>
          <w:szCs w:val="24"/>
        </w:rPr>
        <w:t xml:space="preserve"> decreto. </w:t>
      </w:r>
    </w:p>
    <w:p w14:paraId="216DC9D3" w14:textId="77777777" w:rsidR="00FB0049" w:rsidRPr="00FE5F6E" w:rsidRDefault="00FB0049" w:rsidP="00462E8C">
      <w:pPr>
        <w:spacing w:line="360" w:lineRule="auto"/>
        <w:jc w:val="both"/>
        <w:rPr>
          <w:rFonts w:ascii="Arial" w:eastAsia="Dotum" w:hAnsi="Arial" w:cs="Arial"/>
          <w:color w:val="FF0000"/>
          <w:szCs w:val="24"/>
        </w:rPr>
      </w:pPr>
    </w:p>
    <w:p w14:paraId="0BE4655E" w14:textId="0DC5AB1A" w:rsidR="00FB0049" w:rsidRPr="00FE5F6E" w:rsidRDefault="00FB0049" w:rsidP="00462E8C">
      <w:pPr>
        <w:spacing w:line="360" w:lineRule="auto"/>
        <w:jc w:val="both"/>
        <w:rPr>
          <w:rFonts w:ascii="Arial" w:eastAsia="Dotum" w:hAnsi="Arial" w:cs="Arial"/>
          <w:szCs w:val="24"/>
        </w:rPr>
      </w:pPr>
      <w:r w:rsidRPr="00FE5F6E">
        <w:rPr>
          <w:rFonts w:ascii="Arial" w:eastAsia="Dotum" w:hAnsi="Arial" w:cs="Arial"/>
          <w:szCs w:val="24"/>
        </w:rPr>
        <w:lastRenderedPageBreak/>
        <w:t>DADO EN LA SEDE EN LA SEDE DEL RECINTO DEL PODER LEGISLATIVO, EN LA CIUDAD DE MÉRIDA, YUCATÁN</w:t>
      </w:r>
      <w:r>
        <w:rPr>
          <w:rFonts w:ascii="Arial" w:eastAsia="Dotum" w:hAnsi="Arial" w:cs="Arial"/>
          <w:szCs w:val="24"/>
        </w:rPr>
        <w:t xml:space="preserve"> </w:t>
      </w:r>
      <w:r w:rsidRPr="00FE5F6E">
        <w:rPr>
          <w:rFonts w:ascii="Arial" w:eastAsia="Dotum" w:hAnsi="Arial" w:cs="Arial"/>
          <w:szCs w:val="24"/>
        </w:rPr>
        <w:t xml:space="preserve">A </w:t>
      </w:r>
      <w:r w:rsidR="00724EAE">
        <w:rPr>
          <w:rFonts w:ascii="Arial" w:eastAsia="Dotum" w:hAnsi="Arial" w:cs="Arial"/>
          <w:szCs w:val="24"/>
        </w:rPr>
        <w:t>VEINTI</w:t>
      </w:r>
      <w:r w:rsidR="00D626EE">
        <w:rPr>
          <w:rFonts w:ascii="Arial" w:eastAsia="Dotum" w:hAnsi="Arial" w:cs="Arial"/>
          <w:szCs w:val="24"/>
        </w:rPr>
        <w:t>O</w:t>
      </w:r>
      <w:r w:rsidR="006C3793">
        <w:rPr>
          <w:rFonts w:ascii="Arial" w:eastAsia="Dotum" w:hAnsi="Arial" w:cs="Arial"/>
          <w:szCs w:val="24"/>
        </w:rPr>
        <w:t xml:space="preserve">CHO </w:t>
      </w:r>
      <w:r w:rsidR="00D626EE">
        <w:rPr>
          <w:rFonts w:ascii="Arial" w:eastAsia="Dotum" w:hAnsi="Arial" w:cs="Arial"/>
          <w:szCs w:val="24"/>
        </w:rPr>
        <w:t xml:space="preserve"> </w:t>
      </w:r>
      <w:r w:rsidRPr="00FE5F6E">
        <w:rPr>
          <w:rFonts w:ascii="Arial" w:eastAsia="Dotum" w:hAnsi="Arial" w:cs="Arial"/>
          <w:szCs w:val="24"/>
        </w:rPr>
        <w:t xml:space="preserve">DE </w:t>
      </w:r>
      <w:r w:rsidR="00D626EE">
        <w:rPr>
          <w:rFonts w:ascii="Arial" w:eastAsia="Dotum" w:hAnsi="Arial" w:cs="Arial"/>
          <w:szCs w:val="24"/>
        </w:rPr>
        <w:t xml:space="preserve">OCTUBRE </w:t>
      </w:r>
      <w:r w:rsidRPr="00FE5F6E">
        <w:rPr>
          <w:rFonts w:ascii="Arial" w:eastAsia="Dotum" w:hAnsi="Arial" w:cs="Arial"/>
          <w:szCs w:val="24"/>
        </w:rPr>
        <w:t xml:space="preserve">DE DOS MIL VEINTE. </w:t>
      </w:r>
    </w:p>
    <w:p w14:paraId="0F0A8D0E" w14:textId="77777777" w:rsidR="001C3F64" w:rsidRDefault="001C3F64" w:rsidP="001C3F64">
      <w:pPr>
        <w:spacing w:after="0" w:line="360" w:lineRule="auto"/>
        <w:jc w:val="center"/>
        <w:rPr>
          <w:rFonts w:ascii="Arial" w:hAnsi="Arial" w:cs="Arial"/>
          <w:sz w:val="24"/>
          <w:szCs w:val="24"/>
        </w:rPr>
      </w:pPr>
    </w:p>
    <w:p w14:paraId="22D21227" w14:textId="77777777" w:rsidR="001C3F64" w:rsidRPr="0030597F" w:rsidRDefault="001C3F64" w:rsidP="001C3F64">
      <w:pPr>
        <w:spacing w:after="0" w:line="360" w:lineRule="auto"/>
        <w:jc w:val="center"/>
        <w:rPr>
          <w:rFonts w:ascii="Arial" w:hAnsi="Arial" w:cs="Arial"/>
          <w:sz w:val="24"/>
          <w:szCs w:val="24"/>
        </w:rPr>
      </w:pPr>
      <w:r w:rsidRPr="0030597F">
        <w:rPr>
          <w:rFonts w:ascii="Arial" w:hAnsi="Arial" w:cs="Arial"/>
          <w:sz w:val="24"/>
          <w:szCs w:val="24"/>
        </w:rPr>
        <w:t>ATENTAMENTE</w:t>
      </w:r>
    </w:p>
    <w:p w14:paraId="700F2141" w14:textId="77777777" w:rsidR="001C3F64" w:rsidRPr="0030597F" w:rsidRDefault="001C3F64" w:rsidP="001C3F64">
      <w:pPr>
        <w:spacing w:after="0" w:line="360" w:lineRule="auto"/>
        <w:jc w:val="center"/>
        <w:rPr>
          <w:rFonts w:ascii="Arial" w:hAnsi="Arial" w:cs="Arial"/>
          <w:sz w:val="24"/>
          <w:szCs w:val="24"/>
        </w:rPr>
      </w:pPr>
    </w:p>
    <w:p w14:paraId="0F7BB892" w14:textId="77777777" w:rsidR="001C3F64" w:rsidRPr="0030597F" w:rsidRDefault="001C3F64" w:rsidP="001C3F64">
      <w:pPr>
        <w:spacing w:after="0" w:line="360" w:lineRule="auto"/>
        <w:jc w:val="center"/>
        <w:rPr>
          <w:rFonts w:ascii="Arial" w:hAnsi="Arial" w:cs="Arial"/>
          <w:sz w:val="24"/>
          <w:szCs w:val="24"/>
        </w:rPr>
      </w:pPr>
      <w:r w:rsidRPr="0030597F">
        <w:rPr>
          <w:rFonts w:ascii="Arial" w:hAnsi="Arial" w:cs="Arial"/>
          <w:sz w:val="24"/>
          <w:szCs w:val="24"/>
        </w:rPr>
        <w:t>____</w:t>
      </w:r>
      <w:r>
        <w:rPr>
          <w:rFonts w:ascii="Arial" w:hAnsi="Arial" w:cs="Arial"/>
          <w:sz w:val="24"/>
          <w:szCs w:val="24"/>
        </w:rPr>
        <w:t>__________</w:t>
      </w:r>
      <w:r w:rsidRPr="0030597F">
        <w:rPr>
          <w:rFonts w:ascii="Arial" w:hAnsi="Arial" w:cs="Arial"/>
          <w:sz w:val="24"/>
          <w:szCs w:val="24"/>
        </w:rPr>
        <w:t>_________________________</w:t>
      </w:r>
    </w:p>
    <w:p w14:paraId="1864798E" w14:textId="77777777" w:rsidR="001C3F64" w:rsidRPr="0030597F" w:rsidRDefault="001C3F64" w:rsidP="001C3F64">
      <w:pPr>
        <w:spacing w:after="0" w:line="360" w:lineRule="auto"/>
        <w:jc w:val="center"/>
        <w:rPr>
          <w:rFonts w:ascii="Arial" w:hAnsi="Arial" w:cs="Arial"/>
          <w:sz w:val="24"/>
          <w:szCs w:val="24"/>
        </w:rPr>
      </w:pPr>
      <w:r>
        <w:rPr>
          <w:rFonts w:ascii="Arial" w:hAnsi="Arial" w:cs="Arial"/>
          <w:sz w:val="24"/>
          <w:szCs w:val="24"/>
        </w:rPr>
        <w:t xml:space="preserve">DIPUTADO. </w:t>
      </w:r>
      <w:r w:rsidRPr="0030597F">
        <w:rPr>
          <w:rFonts w:ascii="Arial" w:hAnsi="Arial" w:cs="Arial"/>
          <w:sz w:val="24"/>
          <w:szCs w:val="24"/>
        </w:rPr>
        <w:t>MIGUEL EDMUNDO CANDILA NOH.</w:t>
      </w:r>
    </w:p>
    <w:p w14:paraId="6197FF1F" w14:textId="77777777" w:rsidR="001C3F64" w:rsidRPr="0030597F" w:rsidRDefault="001C3F64" w:rsidP="001C3F64">
      <w:pPr>
        <w:spacing w:after="0" w:line="360" w:lineRule="auto"/>
        <w:jc w:val="center"/>
        <w:rPr>
          <w:rFonts w:ascii="Arial" w:hAnsi="Arial" w:cs="Arial"/>
          <w:sz w:val="24"/>
          <w:szCs w:val="24"/>
        </w:rPr>
      </w:pPr>
    </w:p>
    <w:p w14:paraId="1F232D7E" w14:textId="77777777" w:rsidR="001C3F64" w:rsidRPr="0030597F" w:rsidRDefault="001C3F64" w:rsidP="001C3F64">
      <w:pPr>
        <w:spacing w:after="0" w:line="360" w:lineRule="auto"/>
        <w:jc w:val="both"/>
        <w:rPr>
          <w:rFonts w:ascii="Arial" w:hAnsi="Arial" w:cs="Arial"/>
          <w:b/>
          <w:caps/>
          <w:sz w:val="24"/>
          <w:szCs w:val="24"/>
        </w:rPr>
      </w:pPr>
      <w:r w:rsidRPr="0030597F">
        <w:rPr>
          <w:rFonts w:ascii="Arial" w:hAnsi="Arial" w:cs="Arial"/>
          <w:b/>
          <w:sz w:val="24"/>
          <w:szCs w:val="24"/>
        </w:rPr>
        <w:t xml:space="preserve">DIPUTADO </w:t>
      </w:r>
      <w:r>
        <w:rPr>
          <w:rFonts w:ascii="Arial" w:hAnsi="Arial" w:cs="Arial"/>
          <w:b/>
          <w:sz w:val="24"/>
          <w:szCs w:val="24"/>
        </w:rPr>
        <w:t xml:space="preserve">DE LA </w:t>
      </w:r>
      <w:r w:rsidRPr="0030597F">
        <w:rPr>
          <w:rFonts w:ascii="Arial" w:hAnsi="Arial" w:cs="Arial"/>
          <w:b/>
          <w:sz w:val="24"/>
          <w:szCs w:val="24"/>
        </w:rPr>
        <w:t>FRACCIÓN LEGISLATIVA DE</w:t>
      </w:r>
      <w:r>
        <w:rPr>
          <w:rFonts w:ascii="Arial" w:hAnsi="Arial" w:cs="Arial"/>
          <w:b/>
          <w:sz w:val="24"/>
          <w:szCs w:val="24"/>
        </w:rPr>
        <w:t>L PARTIDO</w:t>
      </w:r>
      <w:r w:rsidRPr="0030597F">
        <w:rPr>
          <w:rFonts w:ascii="Arial" w:hAnsi="Arial" w:cs="Arial"/>
          <w:b/>
          <w:sz w:val="24"/>
          <w:szCs w:val="24"/>
        </w:rPr>
        <w:t xml:space="preserve"> MORENA </w:t>
      </w:r>
      <w:r>
        <w:rPr>
          <w:rFonts w:ascii="Arial" w:hAnsi="Arial" w:cs="Arial"/>
          <w:b/>
          <w:sz w:val="24"/>
          <w:szCs w:val="24"/>
        </w:rPr>
        <w:t xml:space="preserve">EN LA </w:t>
      </w:r>
      <w:r w:rsidRPr="0030597F">
        <w:rPr>
          <w:rFonts w:ascii="Arial" w:hAnsi="Arial" w:cs="Arial"/>
          <w:b/>
          <w:sz w:val="24"/>
          <w:szCs w:val="24"/>
        </w:rPr>
        <w:t xml:space="preserve">SEXAGESIMA SEGUNDA </w:t>
      </w:r>
      <w:r w:rsidRPr="0030597F">
        <w:rPr>
          <w:rFonts w:ascii="Arial" w:hAnsi="Arial" w:cs="Arial"/>
          <w:b/>
          <w:caps/>
          <w:sz w:val="24"/>
          <w:szCs w:val="24"/>
        </w:rPr>
        <w:t>legislatura del hONORABLE congreso del estado de yucatán</w:t>
      </w:r>
    </w:p>
    <w:sectPr w:rsidR="001C3F64" w:rsidRPr="0030597F" w:rsidSect="00D15A84">
      <w:headerReference w:type="default" r:id="rId8"/>
      <w:foot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A1F37" w14:textId="77777777" w:rsidR="00505825" w:rsidRDefault="00505825" w:rsidP="00FA077E">
      <w:pPr>
        <w:spacing w:after="0" w:line="240" w:lineRule="auto"/>
      </w:pPr>
      <w:r>
        <w:separator/>
      </w:r>
    </w:p>
  </w:endnote>
  <w:endnote w:type="continuationSeparator" w:id="0">
    <w:p w14:paraId="1DC79B85" w14:textId="77777777" w:rsidR="00505825" w:rsidRDefault="00505825" w:rsidP="00FA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03568"/>
      <w:docPartObj>
        <w:docPartGallery w:val="Page Numbers (Bottom of Page)"/>
        <w:docPartUnique/>
      </w:docPartObj>
    </w:sdtPr>
    <w:sdtEndPr/>
    <w:sdtContent>
      <w:p w14:paraId="461E383B" w14:textId="77777777" w:rsidR="005A0061" w:rsidRDefault="005A0061">
        <w:pPr>
          <w:pStyle w:val="Piedepgina"/>
          <w:jc w:val="right"/>
        </w:pPr>
        <w:r>
          <w:fldChar w:fldCharType="begin"/>
        </w:r>
        <w:r>
          <w:instrText>PAGE   \* MERGEFORMAT</w:instrText>
        </w:r>
        <w:r>
          <w:fldChar w:fldCharType="separate"/>
        </w:r>
        <w:r w:rsidR="006C3793" w:rsidRPr="006C3793">
          <w:rPr>
            <w:noProof/>
            <w:lang w:val="es-ES"/>
          </w:rPr>
          <w:t>12</w:t>
        </w:r>
        <w:r>
          <w:fldChar w:fldCharType="end"/>
        </w:r>
      </w:p>
    </w:sdtContent>
  </w:sdt>
  <w:p w14:paraId="10601989" w14:textId="77777777" w:rsidR="005A0061" w:rsidRDefault="005A00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07FB" w14:textId="77777777" w:rsidR="00505825" w:rsidRDefault="00505825" w:rsidP="00FA077E">
      <w:pPr>
        <w:spacing w:after="0" w:line="240" w:lineRule="auto"/>
      </w:pPr>
      <w:r>
        <w:separator/>
      </w:r>
    </w:p>
  </w:footnote>
  <w:footnote w:type="continuationSeparator" w:id="0">
    <w:p w14:paraId="7B2CC1AF" w14:textId="77777777" w:rsidR="00505825" w:rsidRDefault="00505825" w:rsidP="00FA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234D" w14:textId="3AE9A416" w:rsidR="00D15A84" w:rsidRDefault="00D15A84">
    <w:pPr>
      <w:pStyle w:val="Encabezado"/>
    </w:pPr>
    <w:r>
      <w:rPr>
        <w:noProof/>
        <w:lang w:eastAsia="es-MX"/>
      </w:rPr>
      <w:drawing>
        <wp:inline distT="0" distB="0" distL="0" distR="0" wp14:anchorId="3048C1B3" wp14:editId="723BC478">
          <wp:extent cx="2857500" cy="762000"/>
          <wp:effectExtent l="0" t="0" r="0" b="0"/>
          <wp:docPr id="7" name="Imagen 7" descr="MORENA, La esperanza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NA, La esperanza de Méx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3C68"/>
    <w:multiLevelType w:val="hybridMultilevel"/>
    <w:tmpl w:val="9CA263D8"/>
    <w:lvl w:ilvl="0" w:tplc="B448A8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5B10E0"/>
    <w:multiLevelType w:val="hybridMultilevel"/>
    <w:tmpl w:val="47DC0E8E"/>
    <w:lvl w:ilvl="0" w:tplc="B18E1AE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19197A"/>
    <w:multiLevelType w:val="hybridMultilevel"/>
    <w:tmpl w:val="BA8C3A5C"/>
    <w:lvl w:ilvl="0" w:tplc="54DAAB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0D66BC"/>
    <w:multiLevelType w:val="multilevel"/>
    <w:tmpl w:val="F34EB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F655C"/>
    <w:multiLevelType w:val="hybridMultilevel"/>
    <w:tmpl w:val="66DA2566"/>
    <w:lvl w:ilvl="0" w:tplc="36F859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3D0D3F"/>
    <w:multiLevelType w:val="hybridMultilevel"/>
    <w:tmpl w:val="A9AA7996"/>
    <w:lvl w:ilvl="0" w:tplc="5A7E05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B95211"/>
    <w:multiLevelType w:val="hybridMultilevel"/>
    <w:tmpl w:val="323A2C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552C37"/>
    <w:multiLevelType w:val="hybridMultilevel"/>
    <w:tmpl w:val="3DC2C598"/>
    <w:lvl w:ilvl="0" w:tplc="F6EEB4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440073"/>
    <w:multiLevelType w:val="hybridMultilevel"/>
    <w:tmpl w:val="EF2ABAF8"/>
    <w:lvl w:ilvl="0" w:tplc="46DE2AC6">
      <w:start w:val="1"/>
      <w:numFmt w:val="lowerLetter"/>
      <w:lvlText w:val="%1)"/>
      <w:lvlJc w:val="left"/>
      <w:pPr>
        <w:ind w:left="720" w:hanging="36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AF0232"/>
    <w:multiLevelType w:val="hybridMultilevel"/>
    <w:tmpl w:val="EF2ABAF8"/>
    <w:lvl w:ilvl="0" w:tplc="46DE2AC6">
      <w:start w:val="1"/>
      <w:numFmt w:val="lowerLetter"/>
      <w:lvlText w:val="%1)"/>
      <w:lvlJc w:val="left"/>
      <w:pPr>
        <w:ind w:left="720" w:hanging="36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3C3367"/>
    <w:multiLevelType w:val="hybridMultilevel"/>
    <w:tmpl w:val="70AA8F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4"/>
  </w:num>
  <w:num w:numId="5">
    <w:abstractNumId w:val="6"/>
  </w:num>
  <w:num w:numId="6">
    <w:abstractNumId w:val="8"/>
  </w:num>
  <w:num w:numId="7">
    <w:abstractNumId w:val="1"/>
  </w:num>
  <w:num w:numId="8">
    <w:abstractNumId w:val="2"/>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BD4"/>
    <w:rsid w:val="000006CF"/>
    <w:rsid w:val="00002E9C"/>
    <w:rsid w:val="00003A36"/>
    <w:rsid w:val="00005307"/>
    <w:rsid w:val="000056DC"/>
    <w:rsid w:val="000071F2"/>
    <w:rsid w:val="00024BC1"/>
    <w:rsid w:val="00034A79"/>
    <w:rsid w:val="00037E78"/>
    <w:rsid w:val="000423D6"/>
    <w:rsid w:val="00042813"/>
    <w:rsid w:val="0004292C"/>
    <w:rsid w:val="00045878"/>
    <w:rsid w:val="00045E46"/>
    <w:rsid w:val="00047174"/>
    <w:rsid w:val="000553E8"/>
    <w:rsid w:val="0006304A"/>
    <w:rsid w:val="00063732"/>
    <w:rsid w:val="00077BB8"/>
    <w:rsid w:val="0008463C"/>
    <w:rsid w:val="00084A3A"/>
    <w:rsid w:val="0009141B"/>
    <w:rsid w:val="00096CC4"/>
    <w:rsid w:val="00097423"/>
    <w:rsid w:val="000A5076"/>
    <w:rsid w:val="000A56C9"/>
    <w:rsid w:val="000A6503"/>
    <w:rsid w:val="000B1DF8"/>
    <w:rsid w:val="000B75A3"/>
    <w:rsid w:val="000C0C8B"/>
    <w:rsid w:val="000C0C95"/>
    <w:rsid w:val="000C6D78"/>
    <w:rsid w:val="000E3A21"/>
    <w:rsid w:val="000E60A9"/>
    <w:rsid w:val="000F6614"/>
    <w:rsid w:val="000F66ED"/>
    <w:rsid w:val="000F7C31"/>
    <w:rsid w:val="000F7E03"/>
    <w:rsid w:val="0010151E"/>
    <w:rsid w:val="001076C7"/>
    <w:rsid w:val="00114A7C"/>
    <w:rsid w:val="0011621C"/>
    <w:rsid w:val="001173A6"/>
    <w:rsid w:val="001216C7"/>
    <w:rsid w:val="00127E56"/>
    <w:rsid w:val="001315DB"/>
    <w:rsid w:val="00132F3A"/>
    <w:rsid w:val="00141457"/>
    <w:rsid w:val="00142510"/>
    <w:rsid w:val="00144708"/>
    <w:rsid w:val="00146E23"/>
    <w:rsid w:val="001508CF"/>
    <w:rsid w:val="0015267A"/>
    <w:rsid w:val="00153F89"/>
    <w:rsid w:val="001570D7"/>
    <w:rsid w:val="00157968"/>
    <w:rsid w:val="0016377B"/>
    <w:rsid w:val="00163A52"/>
    <w:rsid w:val="00167E8B"/>
    <w:rsid w:val="00172AA4"/>
    <w:rsid w:val="0018476A"/>
    <w:rsid w:val="00184CA6"/>
    <w:rsid w:val="00187C3C"/>
    <w:rsid w:val="00190893"/>
    <w:rsid w:val="00191662"/>
    <w:rsid w:val="001930DD"/>
    <w:rsid w:val="001950EE"/>
    <w:rsid w:val="001969B3"/>
    <w:rsid w:val="001A2206"/>
    <w:rsid w:val="001A6BC2"/>
    <w:rsid w:val="001A7C2C"/>
    <w:rsid w:val="001B688F"/>
    <w:rsid w:val="001C3F64"/>
    <w:rsid w:val="001C78BA"/>
    <w:rsid w:val="001D0693"/>
    <w:rsid w:val="001D2FDD"/>
    <w:rsid w:val="001E2DAB"/>
    <w:rsid w:val="001E3544"/>
    <w:rsid w:val="001F2C6C"/>
    <w:rsid w:val="0020284E"/>
    <w:rsid w:val="00206BC5"/>
    <w:rsid w:val="002070D1"/>
    <w:rsid w:val="0021271F"/>
    <w:rsid w:val="00212E1C"/>
    <w:rsid w:val="00214F92"/>
    <w:rsid w:val="00220342"/>
    <w:rsid w:val="00222249"/>
    <w:rsid w:val="002230A9"/>
    <w:rsid w:val="00223576"/>
    <w:rsid w:val="0022478C"/>
    <w:rsid w:val="00231AB3"/>
    <w:rsid w:val="002338F8"/>
    <w:rsid w:val="00236EBF"/>
    <w:rsid w:val="0024135C"/>
    <w:rsid w:val="00246263"/>
    <w:rsid w:val="0026003D"/>
    <w:rsid w:val="00266AFF"/>
    <w:rsid w:val="002676B5"/>
    <w:rsid w:val="00267D0C"/>
    <w:rsid w:val="00273C97"/>
    <w:rsid w:val="002756A8"/>
    <w:rsid w:val="00276FEF"/>
    <w:rsid w:val="00277CD1"/>
    <w:rsid w:val="0028054D"/>
    <w:rsid w:val="002810A1"/>
    <w:rsid w:val="002846FA"/>
    <w:rsid w:val="00285094"/>
    <w:rsid w:val="00285B3E"/>
    <w:rsid w:val="002869CA"/>
    <w:rsid w:val="002929EB"/>
    <w:rsid w:val="00292EE8"/>
    <w:rsid w:val="0029492D"/>
    <w:rsid w:val="0029776B"/>
    <w:rsid w:val="002978D7"/>
    <w:rsid w:val="002A2998"/>
    <w:rsid w:val="002B40A4"/>
    <w:rsid w:val="002B6610"/>
    <w:rsid w:val="002B7CCF"/>
    <w:rsid w:val="002C712F"/>
    <w:rsid w:val="002D36A0"/>
    <w:rsid w:val="002D456D"/>
    <w:rsid w:val="002D730C"/>
    <w:rsid w:val="002E221C"/>
    <w:rsid w:val="002E2587"/>
    <w:rsid w:val="002E79AE"/>
    <w:rsid w:val="002F141A"/>
    <w:rsid w:val="002F286F"/>
    <w:rsid w:val="002F3EFA"/>
    <w:rsid w:val="002F4919"/>
    <w:rsid w:val="002F4CE5"/>
    <w:rsid w:val="002F7028"/>
    <w:rsid w:val="0030264C"/>
    <w:rsid w:val="00303AED"/>
    <w:rsid w:val="00304783"/>
    <w:rsid w:val="0030597F"/>
    <w:rsid w:val="00305E3C"/>
    <w:rsid w:val="00306330"/>
    <w:rsid w:val="00312B14"/>
    <w:rsid w:val="00313A6E"/>
    <w:rsid w:val="0032420B"/>
    <w:rsid w:val="00327818"/>
    <w:rsid w:val="00327861"/>
    <w:rsid w:val="00335003"/>
    <w:rsid w:val="003450B8"/>
    <w:rsid w:val="00347069"/>
    <w:rsid w:val="00352B8F"/>
    <w:rsid w:val="003544F4"/>
    <w:rsid w:val="00363264"/>
    <w:rsid w:val="00370F92"/>
    <w:rsid w:val="00373439"/>
    <w:rsid w:val="00374452"/>
    <w:rsid w:val="00374F45"/>
    <w:rsid w:val="00376778"/>
    <w:rsid w:val="00383F6D"/>
    <w:rsid w:val="003873FD"/>
    <w:rsid w:val="00392F41"/>
    <w:rsid w:val="00394060"/>
    <w:rsid w:val="00394145"/>
    <w:rsid w:val="003B78EB"/>
    <w:rsid w:val="003C58D5"/>
    <w:rsid w:val="003D05C3"/>
    <w:rsid w:val="003D15EF"/>
    <w:rsid w:val="003D5D87"/>
    <w:rsid w:val="003E0D5B"/>
    <w:rsid w:val="003E0DCB"/>
    <w:rsid w:val="003E27AB"/>
    <w:rsid w:val="003E2BE4"/>
    <w:rsid w:val="003E3C75"/>
    <w:rsid w:val="003E6A97"/>
    <w:rsid w:val="003F47CD"/>
    <w:rsid w:val="003F52B2"/>
    <w:rsid w:val="004037D7"/>
    <w:rsid w:val="00403FD3"/>
    <w:rsid w:val="004145EC"/>
    <w:rsid w:val="00420856"/>
    <w:rsid w:val="0042577F"/>
    <w:rsid w:val="00426DA9"/>
    <w:rsid w:val="00433356"/>
    <w:rsid w:val="0043704A"/>
    <w:rsid w:val="0044268C"/>
    <w:rsid w:val="004506D6"/>
    <w:rsid w:val="00452610"/>
    <w:rsid w:val="00454F8F"/>
    <w:rsid w:val="00455143"/>
    <w:rsid w:val="00455B4F"/>
    <w:rsid w:val="00456223"/>
    <w:rsid w:val="00457471"/>
    <w:rsid w:val="00460491"/>
    <w:rsid w:val="004626B4"/>
    <w:rsid w:val="00462E8C"/>
    <w:rsid w:val="00464C54"/>
    <w:rsid w:val="00466D28"/>
    <w:rsid w:val="00467914"/>
    <w:rsid w:val="00472E05"/>
    <w:rsid w:val="00481F81"/>
    <w:rsid w:val="0048237F"/>
    <w:rsid w:val="00483C5F"/>
    <w:rsid w:val="004840FB"/>
    <w:rsid w:val="00484AA6"/>
    <w:rsid w:val="0049059A"/>
    <w:rsid w:val="0049161D"/>
    <w:rsid w:val="00491A57"/>
    <w:rsid w:val="004A55C1"/>
    <w:rsid w:val="004B0A3F"/>
    <w:rsid w:val="004B6082"/>
    <w:rsid w:val="004B6477"/>
    <w:rsid w:val="004B649F"/>
    <w:rsid w:val="004B6BC3"/>
    <w:rsid w:val="004C04D8"/>
    <w:rsid w:val="004C298E"/>
    <w:rsid w:val="004C2D24"/>
    <w:rsid w:val="004D27AA"/>
    <w:rsid w:val="004D4B27"/>
    <w:rsid w:val="004D4E87"/>
    <w:rsid w:val="004E4E63"/>
    <w:rsid w:val="004E79D2"/>
    <w:rsid w:val="004F34F7"/>
    <w:rsid w:val="004F68DA"/>
    <w:rsid w:val="00505825"/>
    <w:rsid w:val="0051331C"/>
    <w:rsid w:val="005227E5"/>
    <w:rsid w:val="00525153"/>
    <w:rsid w:val="00527AF8"/>
    <w:rsid w:val="005432D0"/>
    <w:rsid w:val="00544D24"/>
    <w:rsid w:val="00546635"/>
    <w:rsid w:val="00561542"/>
    <w:rsid w:val="00563992"/>
    <w:rsid w:val="00566935"/>
    <w:rsid w:val="00571D12"/>
    <w:rsid w:val="0057338B"/>
    <w:rsid w:val="00580A89"/>
    <w:rsid w:val="005810ED"/>
    <w:rsid w:val="0059092B"/>
    <w:rsid w:val="00590D2E"/>
    <w:rsid w:val="005910C2"/>
    <w:rsid w:val="00594DCD"/>
    <w:rsid w:val="005A0061"/>
    <w:rsid w:val="005A03E7"/>
    <w:rsid w:val="005A068F"/>
    <w:rsid w:val="005A0776"/>
    <w:rsid w:val="005A15B8"/>
    <w:rsid w:val="005A423E"/>
    <w:rsid w:val="005A70C0"/>
    <w:rsid w:val="005B01BC"/>
    <w:rsid w:val="005B3E56"/>
    <w:rsid w:val="005B4727"/>
    <w:rsid w:val="005B782E"/>
    <w:rsid w:val="005C2A05"/>
    <w:rsid w:val="005C42B9"/>
    <w:rsid w:val="005C5AD3"/>
    <w:rsid w:val="005C7206"/>
    <w:rsid w:val="005D04BE"/>
    <w:rsid w:val="005D5442"/>
    <w:rsid w:val="005E2757"/>
    <w:rsid w:val="005E2BA0"/>
    <w:rsid w:val="005E32C3"/>
    <w:rsid w:val="005E4A50"/>
    <w:rsid w:val="005E6BD4"/>
    <w:rsid w:val="005F0B31"/>
    <w:rsid w:val="005F19A5"/>
    <w:rsid w:val="005F404E"/>
    <w:rsid w:val="005F72DA"/>
    <w:rsid w:val="00601D91"/>
    <w:rsid w:val="006065F2"/>
    <w:rsid w:val="00606841"/>
    <w:rsid w:val="00610535"/>
    <w:rsid w:val="00612980"/>
    <w:rsid w:val="006216E3"/>
    <w:rsid w:val="00627674"/>
    <w:rsid w:val="0064448F"/>
    <w:rsid w:val="00646F41"/>
    <w:rsid w:val="0065101C"/>
    <w:rsid w:val="00654D1F"/>
    <w:rsid w:val="006551FC"/>
    <w:rsid w:val="006575A0"/>
    <w:rsid w:val="00661BAD"/>
    <w:rsid w:val="00662427"/>
    <w:rsid w:val="00667B81"/>
    <w:rsid w:val="0067790B"/>
    <w:rsid w:val="006832D6"/>
    <w:rsid w:val="00687305"/>
    <w:rsid w:val="00687784"/>
    <w:rsid w:val="006935EA"/>
    <w:rsid w:val="006A1D5F"/>
    <w:rsid w:val="006A5E88"/>
    <w:rsid w:val="006B22F0"/>
    <w:rsid w:val="006C3361"/>
    <w:rsid w:val="006C3793"/>
    <w:rsid w:val="006C5C34"/>
    <w:rsid w:val="006D007E"/>
    <w:rsid w:val="006E174A"/>
    <w:rsid w:val="006E7E8E"/>
    <w:rsid w:val="006F1DFB"/>
    <w:rsid w:val="006F4367"/>
    <w:rsid w:val="006F57B6"/>
    <w:rsid w:val="00700835"/>
    <w:rsid w:val="00703EEE"/>
    <w:rsid w:val="0071396F"/>
    <w:rsid w:val="007151F5"/>
    <w:rsid w:val="00716B83"/>
    <w:rsid w:val="0071730D"/>
    <w:rsid w:val="007247EC"/>
    <w:rsid w:val="00724EAE"/>
    <w:rsid w:val="007255C6"/>
    <w:rsid w:val="00732CFD"/>
    <w:rsid w:val="00733DCF"/>
    <w:rsid w:val="007345CF"/>
    <w:rsid w:val="00736690"/>
    <w:rsid w:val="007403B5"/>
    <w:rsid w:val="007411F1"/>
    <w:rsid w:val="007421E6"/>
    <w:rsid w:val="007426FE"/>
    <w:rsid w:val="00747268"/>
    <w:rsid w:val="007517CC"/>
    <w:rsid w:val="0075479A"/>
    <w:rsid w:val="0075645C"/>
    <w:rsid w:val="007666C2"/>
    <w:rsid w:val="0077033C"/>
    <w:rsid w:val="00777686"/>
    <w:rsid w:val="0078180D"/>
    <w:rsid w:val="007858B5"/>
    <w:rsid w:val="007A5AB4"/>
    <w:rsid w:val="007B09D5"/>
    <w:rsid w:val="007C1940"/>
    <w:rsid w:val="007C2C21"/>
    <w:rsid w:val="007C5683"/>
    <w:rsid w:val="007C5CBD"/>
    <w:rsid w:val="007C64CE"/>
    <w:rsid w:val="007D278E"/>
    <w:rsid w:val="007D5DBE"/>
    <w:rsid w:val="007D7E44"/>
    <w:rsid w:val="007D7F87"/>
    <w:rsid w:val="007E04A7"/>
    <w:rsid w:val="007E1371"/>
    <w:rsid w:val="007E1611"/>
    <w:rsid w:val="007E38EB"/>
    <w:rsid w:val="007E4FA9"/>
    <w:rsid w:val="007E538B"/>
    <w:rsid w:val="007F25B4"/>
    <w:rsid w:val="007F3FD8"/>
    <w:rsid w:val="007F45C0"/>
    <w:rsid w:val="007F58B6"/>
    <w:rsid w:val="007F5B22"/>
    <w:rsid w:val="007F6D6B"/>
    <w:rsid w:val="007F6FE1"/>
    <w:rsid w:val="00801A02"/>
    <w:rsid w:val="008027AC"/>
    <w:rsid w:val="00811578"/>
    <w:rsid w:val="0082271D"/>
    <w:rsid w:val="00826BE2"/>
    <w:rsid w:val="008351E8"/>
    <w:rsid w:val="00835262"/>
    <w:rsid w:val="008365DF"/>
    <w:rsid w:val="00836736"/>
    <w:rsid w:val="00840CFB"/>
    <w:rsid w:val="0084302A"/>
    <w:rsid w:val="00852862"/>
    <w:rsid w:val="00853286"/>
    <w:rsid w:val="00861019"/>
    <w:rsid w:val="0086265A"/>
    <w:rsid w:val="00866827"/>
    <w:rsid w:val="00866FD7"/>
    <w:rsid w:val="008679D2"/>
    <w:rsid w:val="008710BF"/>
    <w:rsid w:val="00873924"/>
    <w:rsid w:val="00880936"/>
    <w:rsid w:val="00881CBF"/>
    <w:rsid w:val="00882A4D"/>
    <w:rsid w:val="00883037"/>
    <w:rsid w:val="008914D0"/>
    <w:rsid w:val="00893843"/>
    <w:rsid w:val="008A5C34"/>
    <w:rsid w:val="008B0016"/>
    <w:rsid w:val="008B630D"/>
    <w:rsid w:val="008B7D05"/>
    <w:rsid w:val="008C4E81"/>
    <w:rsid w:val="008C7B98"/>
    <w:rsid w:val="008D4A04"/>
    <w:rsid w:val="008D51AC"/>
    <w:rsid w:val="008D56E4"/>
    <w:rsid w:val="008E0864"/>
    <w:rsid w:val="008E19DA"/>
    <w:rsid w:val="008E2C8E"/>
    <w:rsid w:val="008E4F80"/>
    <w:rsid w:val="008E5FE2"/>
    <w:rsid w:val="008F22E4"/>
    <w:rsid w:val="008F395A"/>
    <w:rsid w:val="008F3E61"/>
    <w:rsid w:val="00900994"/>
    <w:rsid w:val="009026F8"/>
    <w:rsid w:val="00904209"/>
    <w:rsid w:val="00912480"/>
    <w:rsid w:val="009213CD"/>
    <w:rsid w:val="009222FE"/>
    <w:rsid w:val="0092484E"/>
    <w:rsid w:val="00926B45"/>
    <w:rsid w:val="00932B18"/>
    <w:rsid w:val="00934BBC"/>
    <w:rsid w:val="00945847"/>
    <w:rsid w:val="00947821"/>
    <w:rsid w:val="00950925"/>
    <w:rsid w:val="0095135D"/>
    <w:rsid w:val="0096049F"/>
    <w:rsid w:val="00960671"/>
    <w:rsid w:val="00967833"/>
    <w:rsid w:val="0098305D"/>
    <w:rsid w:val="00984EE1"/>
    <w:rsid w:val="00994D48"/>
    <w:rsid w:val="00995BF0"/>
    <w:rsid w:val="00997056"/>
    <w:rsid w:val="009972FA"/>
    <w:rsid w:val="009A2B86"/>
    <w:rsid w:val="009A76BF"/>
    <w:rsid w:val="009B0CC2"/>
    <w:rsid w:val="009B1A64"/>
    <w:rsid w:val="009B59F8"/>
    <w:rsid w:val="009C70E1"/>
    <w:rsid w:val="009D15AA"/>
    <w:rsid w:val="009D4D11"/>
    <w:rsid w:val="009D7B42"/>
    <w:rsid w:val="009E09E0"/>
    <w:rsid w:val="009E5897"/>
    <w:rsid w:val="009E7557"/>
    <w:rsid w:val="009F1F64"/>
    <w:rsid w:val="00A00B02"/>
    <w:rsid w:val="00A025C5"/>
    <w:rsid w:val="00A02DB4"/>
    <w:rsid w:val="00A0307C"/>
    <w:rsid w:val="00A03C1E"/>
    <w:rsid w:val="00A040AE"/>
    <w:rsid w:val="00A04E91"/>
    <w:rsid w:val="00A11809"/>
    <w:rsid w:val="00A12F76"/>
    <w:rsid w:val="00A1358C"/>
    <w:rsid w:val="00A15FE8"/>
    <w:rsid w:val="00A20BB8"/>
    <w:rsid w:val="00A21A20"/>
    <w:rsid w:val="00A22508"/>
    <w:rsid w:val="00A22770"/>
    <w:rsid w:val="00A23390"/>
    <w:rsid w:val="00A2581B"/>
    <w:rsid w:val="00A32BDE"/>
    <w:rsid w:val="00A373E6"/>
    <w:rsid w:val="00A44C51"/>
    <w:rsid w:val="00A50871"/>
    <w:rsid w:val="00A51296"/>
    <w:rsid w:val="00A52468"/>
    <w:rsid w:val="00A5336F"/>
    <w:rsid w:val="00A53769"/>
    <w:rsid w:val="00A53E6E"/>
    <w:rsid w:val="00A54D2C"/>
    <w:rsid w:val="00A6366D"/>
    <w:rsid w:val="00A6495A"/>
    <w:rsid w:val="00A667C3"/>
    <w:rsid w:val="00A67FD5"/>
    <w:rsid w:val="00A70751"/>
    <w:rsid w:val="00A71D0D"/>
    <w:rsid w:val="00A71FC0"/>
    <w:rsid w:val="00A77152"/>
    <w:rsid w:val="00A77CB5"/>
    <w:rsid w:val="00A81BEB"/>
    <w:rsid w:val="00A8350D"/>
    <w:rsid w:val="00A85255"/>
    <w:rsid w:val="00A854B7"/>
    <w:rsid w:val="00A95B13"/>
    <w:rsid w:val="00A96978"/>
    <w:rsid w:val="00AA0D08"/>
    <w:rsid w:val="00AA2463"/>
    <w:rsid w:val="00AA788B"/>
    <w:rsid w:val="00AB463C"/>
    <w:rsid w:val="00AB4E91"/>
    <w:rsid w:val="00AC32D2"/>
    <w:rsid w:val="00AC5B6C"/>
    <w:rsid w:val="00AD311B"/>
    <w:rsid w:val="00AE3FC2"/>
    <w:rsid w:val="00AE5782"/>
    <w:rsid w:val="00AF35E8"/>
    <w:rsid w:val="00AF78E7"/>
    <w:rsid w:val="00B000B6"/>
    <w:rsid w:val="00B05ADA"/>
    <w:rsid w:val="00B10AA7"/>
    <w:rsid w:val="00B134FD"/>
    <w:rsid w:val="00B1387A"/>
    <w:rsid w:val="00B1744B"/>
    <w:rsid w:val="00B210D3"/>
    <w:rsid w:val="00B24ADE"/>
    <w:rsid w:val="00B37039"/>
    <w:rsid w:val="00B40261"/>
    <w:rsid w:val="00B431C9"/>
    <w:rsid w:val="00B44D57"/>
    <w:rsid w:val="00B46249"/>
    <w:rsid w:val="00B537B8"/>
    <w:rsid w:val="00B6265E"/>
    <w:rsid w:val="00B641A1"/>
    <w:rsid w:val="00B65042"/>
    <w:rsid w:val="00B66A9A"/>
    <w:rsid w:val="00B709A8"/>
    <w:rsid w:val="00B70FA6"/>
    <w:rsid w:val="00B778BC"/>
    <w:rsid w:val="00B812BB"/>
    <w:rsid w:val="00B87537"/>
    <w:rsid w:val="00B930A7"/>
    <w:rsid w:val="00B94D88"/>
    <w:rsid w:val="00BA04E8"/>
    <w:rsid w:val="00BA3199"/>
    <w:rsid w:val="00BA42E0"/>
    <w:rsid w:val="00BA5727"/>
    <w:rsid w:val="00BA6855"/>
    <w:rsid w:val="00BB2327"/>
    <w:rsid w:val="00BB261B"/>
    <w:rsid w:val="00BB3050"/>
    <w:rsid w:val="00BC263D"/>
    <w:rsid w:val="00BC354A"/>
    <w:rsid w:val="00BC5A7D"/>
    <w:rsid w:val="00BC5EF2"/>
    <w:rsid w:val="00BC79D5"/>
    <w:rsid w:val="00BC7BA2"/>
    <w:rsid w:val="00BD727C"/>
    <w:rsid w:val="00BE4EB8"/>
    <w:rsid w:val="00BF500E"/>
    <w:rsid w:val="00C01976"/>
    <w:rsid w:val="00C11701"/>
    <w:rsid w:val="00C12A3A"/>
    <w:rsid w:val="00C13B58"/>
    <w:rsid w:val="00C21108"/>
    <w:rsid w:val="00C21609"/>
    <w:rsid w:val="00C22F3C"/>
    <w:rsid w:val="00C2614D"/>
    <w:rsid w:val="00C27088"/>
    <w:rsid w:val="00C30455"/>
    <w:rsid w:val="00C32AF5"/>
    <w:rsid w:val="00C443A0"/>
    <w:rsid w:val="00C45C60"/>
    <w:rsid w:val="00C45F99"/>
    <w:rsid w:val="00C47530"/>
    <w:rsid w:val="00C50B31"/>
    <w:rsid w:val="00C51CD1"/>
    <w:rsid w:val="00C557FE"/>
    <w:rsid w:val="00C611A8"/>
    <w:rsid w:val="00C6187B"/>
    <w:rsid w:val="00C62763"/>
    <w:rsid w:val="00C64F20"/>
    <w:rsid w:val="00C76F38"/>
    <w:rsid w:val="00C77044"/>
    <w:rsid w:val="00C80110"/>
    <w:rsid w:val="00C82E8C"/>
    <w:rsid w:val="00C840EF"/>
    <w:rsid w:val="00C85260"/>
    <w:rsid w:val="00C9397E"/>
    <w:rsid w:val="00C95172"/>
    <w:rsid w:val="00C952C7"/>
    <w:rsid w:val="00C976C6"/>
    <w:rsid w:val="00C97732"/>
    <w:rsid w:val="00CB2DFD"/>
    <w:rsid w:val="00CB4B93"/>
    <w:rsid w:val="00CB5F2D"/>
    <w:rsid w:val="00CC0B32"/>
    <w:rsid w:val="00CD23F4"/>
    <w:rsid w:val="00CE4179"/>
    <w:rsid w:val="00CF36FA"/>
    <w:rsid w:val="00CF6812"/>
    <w:rsid w:val="00CF7E12"/>
    <w:rsid w:val="00D023D7"/>
    <w:rsid w:val="00D03238"/>
    <w:rsid w:val="00D1234D"/>
    <w:rsid w:val="00D12700"/>
    <w:rsid w:val="00D15A84"/>
    <w:rsid w:val="00D17C2C"/>
    <w:rsid w:val="00D27AB8"/>
    <w:rsid w:val="00D3372A"/>
    <w:rsid w:val="00D33D16"/>
    <w:rsid w:val="00D34CB2"/>
    <w:rsid w:val="00D37AF8"/>
    <w:rsid w:val="00D37F36"/>
    <w:rsid w:val="00D46ECD"/>
    <w:rsid w:val="00D626EE"/>
    <w:rsid w:val="00D62892"/>
    <w:rsid w:val="00D655FB"/>
    <w:rsid w:val="00D65D82"/>
    <w:rsid w:val="00D66191"/>
    <w:rsid w:val="00D709A4"/>
    <w:rsid w:val="00D71F11"/>
    <w:rsid w:val="00D73D99"/>
    <w:rsid w:val="00D74FC6"/>
    <w:rsid w:val="00D870DD"/>
    <w:rsid w:val="00D9128D"/>
    <w:rsid w:val="00D934A5"/>
    <w:rsid w:val="00D96BC9"/>
    <w:rsid w:val="00DA5220"/>
    <w:rsid w:val="00DB1B7D"/>
    <w:rsid w:val="00DB62BC"/>
    <w:rsid w:val="00DC2349"/>
    <w:rsid w:val="00DC50B7"/>
    <w:rsid w:val="00DC6E71"/>
    <w:rsid w:val="00DD175D"/>
    <w:rsid w:val="00DD3928"/>
    <w:rsid w:val="00DD4A4E"/>
    <w:rsid w:val="00DD6CEF"/>
    <w:rsid w:val="00DD7AF7"/>
    <w:rsid w:val="00DE0F0C"/>
    <w:rsid w:val="00DE353E"/>
    <w:rsid w:val="00DE6E53"/>
    <w:rsid w:val="00DE7FB5"/>
    <w:rsid w:val="00DF3FE4"/>
    <w:rsid w:val="00DF4D02"/>
    <w:rsid w:val="00E038AD"/>
    <w:rsid w:val="00E119D9"/>
    <w:rsid w:val="00E15B04"/>
    <w:rsid w:val="00E203FB"/>
    <w:rsid w:val="00E2436C"/>
    <w:rsid w:val="00E31EC4"/>
    <w:rsid w:val="00E333E5"/>
    <w:rsid w:val="00E500E3"/>
    <w:rsid w:val="00E532E9"/>
    <w:rsid w:val="00E53B86"/>
    <w:rsid w:val="00E56FC5"/>
    <w:rsid w:val="00E62A52"/>
    <w:rsid w:val="00E756D0"/>
    <w:rsid w:val="00E82D0D"/>
    <w:rsid w:val="00E907D4"/>
    <w:rsid w:val="00EA2D8B"/>
    <w:rsid w:val="00EA7FA5"/>
    <w:rsid w:val="00EB3416"/>
    <w:rsid w:val="00EB39CC"/>
    <w:rsid w:val="00EB6B4D"/>
    <w:rsid w:val="00EC0C05"/>
    <w:rsid w:val="00EC0D86"/>
    <w:rsid w:val="00EC78A1"/>
    <w:rsid w:val="00EC7E53"/>
    <w:rsid w:val="00ED18A3"/>
    <w:rsid w:val="00EE0645"/>
    <w:rsid w:val="00EE147F"/>
    <w:rsid w:val="00EE4AF1"/>
    <w:rsid w:val="00EE7C69"/>
    <w:rsid w:val="00EF0968"/>
    <w:rsid w:val="00EF1475"/>
    <w:rsid w:val="00EF25A1"/>
    <w:rsid w:val="00EF25FD"/>
    <w:rsid w:val="00EF4D0A"/>
    <w:rsid w:val="00EF7300"/>
    <w:rsid w:val="00F00B82"/>
    <w:rsid w:val="00F00BA7"/>
    <w:rsid w:val="00F02AD6"/>
    <w:rsid w:val="00F049B6"/>
    <w:rsid w:val="00F118FA"/>
    <w:rsid w:val="00F12294"/>
    <w:rsid w:val="00F173DA"/>
    <w:rsid w:val="00F173DE"/>
    <w:rsid w:val="00F22B7B"/>
    <w:rsid w:val="00F2632B"/>
    <w:rsid w:val="00F340D8"/>
    <w:rsid w:val="00F409BC"/>
    <w:rsid w:val="00F4420A"/>
    <w:rsid w:val="00F46C96"/>
    <w:rsid w:val="00F5039C"/>
    <w:rsid w:val="00F50CF5"/>
    <w:rsid w:val="00F53F4B"/>
    <w:rsid w:val="00F549A4"/>
    <w:rsid w:val="00F5754B"/>
    <w:rsid w:val="00F5760E"/>
    <w:rsid w:val="00F61C5D"/>
    <w:rsid w:val="00F67CB3"/>
    <w:rsid w:val="00F757A7"/>
    <w:rsid w:val="00F77C4C"/>
    <w:rsid w:val="00F8252C"/>
    <w:rsid w:val="00F94205"/>
    <w:rsid w:val="00F95F90"/>
    <w:rsid w:val="00FA077E"/>
    <w:rsid w:val="00FA1A2B"/>
    <w:rsid w:val="00FA3369"/>
    <w:rsid w:val="00FB0049"/>
    <w:rsid w:val="00FB1D24"/>
    <w:rsid w:val="00FD012C"/>
    <w:rsid w:val="00FD0A42"/>
    <w:rsid w:val="00FD1F6A"/>
    <w:rsid w:val="00FD33FC"/>
    <w:rsid w:val="00FE00E0"/>
    <w:rsid w:val="00FE1486"/>
    <w:rsid w:val="00FF11ED"/>
    <w:rsid w:val="00FF2321"/>
    <w:rsid w:val="00FF3CE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D99EC"/>
  <w15:docId w15:val="{D5F37DF6-1F14-4AA1-BBB4-22773CEF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66A9A"/>
    <w:pPr>
      <w:spacing w:before="100" w:beforeAutospacing="1" w:after="100" w:afterAutospacing="1" w:line="240" w:lineRule="auto"/>
      <w:outlineLvl w:val="1"/>
    </w:pPr>
    <w:rPr>
      <w:rFonts w:ascii="Times New Roman"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77E"/>
    <w:pPr>
      <w:ind w:left="720"/>
      <w:contextualSpacing/>
    </w:pPr>
  </w:style>
  <w:style w:type="paragraph" w:styleId="Encabezado">
    <w:name w:val="header"/>
    <w:basedOn w:val="Normal"/>
    <w:link w:val="EncabezadoCar"/>
    <w:uiPriority w:val="99"/>
    <w:unhideWhenUsed/>
    <w:rsid w:val="00FA0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77E"/>
  </w:style>
  <w:style w:type="paragraph" w:styleId="Piedepgina">
    <w:name w:val="footer"/>
    <w:basedOn w:val="Normal"/>
    <w:link w:val="PiedepginaCar"/>
    <w:uiPriority w:val="99"/>
    <w:unhideWhenUsed/>
    <w:rsid w:val="00FA0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77E"/>
  </w:style>
  <w:style w:type="character" w:customStyle="1" w:styleId="Ttulo2Car">
    <w:name w:val="Título 2 Car"/>
    <w:basedOn w:val="Fuentedeprrafopredeter"/>
    <w:link w:val="Ttulo2"/>
    <w:uiPriority w:val="9"/>
    <w:rsid w:val="00B66A9A"/>
    <w:rPr>
      <w:rFonts w:ascii="Times New Roman" w:hAnsi="Times New Roman" w:cs="Times New Roman"/>
      <w:b/>
      <w:bCs/>
      <w:sz w:val="36"/>
      <w:szCs w:val="36"/>
      <w:lang w:val="es-ES_tradnl" w:eastAsia="es-ES"/>
    </w:rPr>
  </w:style>
  <w:style w:type="character" w:styleId="Hipervnculo">
    <w:name w:val="Hyperlink"/>
    <w:basedOn w:val="Fuentedeprrafopredeter"/>
    <w:uiPriority w:val="99"/>
    <w:semiHidden/>
    <w:unhideWhenUsed/>
    <w:rsid w:val="00B66A9A"/>
    <w:rPr>
      <w:color w:val="0000FF"/>
      <w:u w:val="single"/>
    </w:rPr>
  </w:style>
  <w:style w:type="paragraph" w:customStyle="1" w:styleId="Default">
    <w:name w:val="Default"/>
    <w:rsid w:val="00994D48"/>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apple-converted-space">
    <w:name w:val="apple-converted-space"/>
    <w:basedOn w:val="Fuentedeprrafopredeter"/>
    <w:rsid w:val="00C77044"/>
  </w:style>
  <w:style w:type="character" w:styleId="Textoennegrita">
    <w:name w:val="Strong"/>
    <w:basedOn w:val="Fuentedeprrafopredeter"/>
    <w:uiPriority w:val="22"/>
    <w:qFormat/>
    <w:rsid w:val="00C77044"/>
    <w:rPr>
      <w:b/>
      <w:bCs/>
    </w:rPr>
  </w:style>
  <w:style w:type="paragraph" w:styleId="NormalWeb">
    <w:name w:val="Normal (Web)"/>
    <w:basedOn w:val="Normal"/>
    <w:uiPriority w:val="99"/>
    <w:unhideWhenUsed/>
    <w:rsid w:val="00C77044"/>
    <w:pPr>
      <w:spacing w:before="100" w:beforeAutospacing="1" w:after="100" w:afterAutospacing="1" w:line="240" w:lineRule="auto"/>
    </w:pPr>
    <w:rPr>
      <w:rFonts w:ascii="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132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F3A"/>
    <w:rPr>
      <w:rFonts w:ascii="Segoe UI" w:hAnsi="Segoe UI" w:cs="Segoe UI"/>
      <w:sz w:val="18"/>
      <w:szCs w:val="18"/>
    </w:rPr>
  </w:style>
  <w:style w:type="character" w:styleId="Refdecomentario">
    <w:name w:val="annotation reference"/>
    <w:basedOn w:val="Fuentedeprrafopredeter"/>
    <w:uiPriority w:val="99"/>
    <w:semiHidden/>
    <w:unhideWhenUsed/>
    <w:rsid w:val="00335003"/>
    <w:rPr>
      <w:sz w:val="16"/>
      <w:szCs w:val="16"/>
    </w:rPr>
  </w:style>
  <w:style w:type="paragraph" w:styleId="Textocomentario">
    <w:name w:val="annotation text"/>
    <w:basedOn w:val="Normal"/>
    <w:link w:val="TextocomentarioCar"/>
    <w:uiPriority w:val="99"/>
    <w:semiHidden/>
    <w:unhideWhenUsed/>
    <w:rsid w:val="003350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5003"/>
    <w:rPr>
      <w:sz w:val="20"/>
      <w:szCs w:val="20"/>
    </w:rPr>
  </w:style>
  <w:style w:type="paragraph" w:styleId="Asuntodelcomentario">
    <w:name w:val="annotation subject"/>
    <w:basedOn w:val="Textocomentario"/>
    <w:next w:val="Textocomentario"/>
    <w:link w:val="AsuntodelcomentarioCar"/>
    <w:uiPriority w:val="99"/>
    <w:semiHidden/>
    <w:unhideWhenUsed/>
    <w:rsid w:val="00335003"/>
    <w:rPr>
      <w:b/>
      <w:bCs/>
    </w:rPr>
  </w:style>
  <w:style w:type="character" w:customStyle="1" w:styleId="AsuntodelcomentarioCar">
    <w:name w:val="Asunto del comentario Car"/>
    <w:basedOn w:val="TextocomentarioCar"/>
    <w:link w:val="Asuntodelcomentario"/>
    <w:uiPriority w:val="99"/>
    <w:semiHidden/>
    <w:rsid w:val="00335003"/>
    <w:rPr>
      <w:b/>
      <w:bCs/>
      <w:sz w:val="20"/>
      <w:szCs w:val="20"/>
    </w:rPr>
  </w:style>
  <w:style w:type="paragraph" w:styleId="Cita">
    <w:name w:val="Quote"/>
    <w:basedOn w:val="Normal"/>
    <w:next w:val="Normal"/>
    <w:link w:val="CitaCar"/>
    <w:uiPriority w:val="29"/>
    <w:qFormat/>
    <w:rsid w:val="0048237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8237F"/>
    <w:rPr>
      <w:i/>
      <w:iCs/>
      <w:color w:val="404040" w:themeColor="text1" w:themeTint="BF"/>
    </w:rPr>
  </w:style>
  <w:style w:type="character" w:customStyle="1" w:styleId="Ttulo1Car">
    <w:name w:val="Título 1 Car"/>
    <w:basedOn w:val="Fuentedeprrafopredeter"/>
    <w:link w:val="Ttulo1"/>
    <w:uiPriority w:val="9"/>
    <w:rsid w:val="00C62763"/>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FB0049"/>
    <w:pPr>
      <w:spacing w:after="0" w:line="240" w:lineRule="auto"/>
      <w:jc w:val="both"/>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3904">
      <w:bodyDiv w:val="1"/>
      <w:marLeft w:val="0"/>
      <w:marRight w:val="0"/>
      <w:marTop w:val="0"/>
      <w:marBottom w:val="0"/>
      <w:divBdr>
        <w:top w:val="none" w:sz="0" w:space="0" w:color="auto"/>
        <w:left w:val="none" w:sz="0" w:space="0" w:color="auto"/>
        <w:bottom w:val="none" w:sz="0" w:space="0" w:color="auto"/>
        <w:right w:val="none" w:sz="0" w:space="0" w:color="auto"/>
      </w:divBdr>
      <w:divsChild>
        <w:div w:id="1298300196">
          <w:marLeft w:val="0"/>
          <w:marRight w:val="0"/>
          <w:marTop w:val="0"/>
          <w:marBottom w:val="0"/>
          <w:divBdr>
            <w:top w:val="none" w:sz="0" w:space="0" w:color="auto"/>
            <w:left w:val="none" w:sz="0" w:space="0" w:color="auto"/>
            <w:bottom w:val="none" w:sz="0" w:space="0" w:color="auto"/>
            <w:right w:val="none" w:sz="0" w:space="0" w:color="auto"/>
          </w:divBdr>
          <w:divsChild>
            <w:div w:id="1409115135">
              <w:marLeft w:val="0"/>
              <w:marRight w:val="0"/>
              <w:marTop w:val="0"/>
              <w:marBottom w:val="0"/>
              <w:divBdr>
                <w:top w:val="none" w:sz="0" w:space="0" w:color="auto"/>
                <w:left w:val="none" w:sz="0" w:space="0" w:color="auto"/>
                <w:bottom w:val="none" w:sz="0" w:space="0" w:color="auto"/>
                <w:right w:val="none" w:sz="0" w:space="0" w:color="auto"/>
              </w:divBdr>
              <w:divsChild>
                <w:div w:id="10348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0816">
          <w:marLeft w:val="0"/>
          <w:marRight w:val="0"/>
          <w:marTop w:val="0"/>
          <w:marBottom w:val="0"/>
          <w:divBdr>
            <w:top w:val="none" w:sz="0" w:space="0" w:color="auto"/>
            <w:left w:val="none" w:sz="0" w:space="0" w:color="auto"/>
            <w:bottom w:val="none" w:sz="0" w:space="0" w:color="auto"/>
            <w:right w:val="none" w:sz="0" w:space="0" w:color="auto"/>
          </w:divBdr>
          <w:divsChild>
            <w:div w:id="1253052739">
              <w:marLeft w:val="0"/>
              <w:marRight w:val="0"/>
              <w:marTop w:val="0"/>
              <w:marBottom w:val="0"/>
              <w:divBdr>
                <w:top w:val="none" w:sz="0" w:space="0" w:color="auto"/>
                <w:left w:val="none" w:sz="0" w:space="0" w:color="auto"/>
                <w:bottom w:val="none" w:sz="0" w:space="0" w:color="auto"/>
                <w:right w:val="none" w:sz="0" w:space="0" w:color="auto"/>
              </w:divBdr>
              <w:divsChild>
                <w:div w:id="20887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144">
      <w:bodyDiv w:val="1"/>
      <w:marLeft w:val="0"/>
      <w:marRight w:val="0"/>
      <w:marTop w:val="0"/>
      <w:marBottom w:val="0"/>
      <w:divBdr>
        <w:top w:val="none" w:sz="0" w:space="0" w:color="auto"/>
        <w:left w:val="none" w:sz="0" w:space="0" w:color="auto"/>
        <w:bottom w:val="none" w:sz="0" w:space="0" w:color="auto"/>
        <w:right w:val="none" w:sz="0" w:space="0" w:color="auto"/>
      </w:divBdr>
    </w:div>
    <w:div w:id="407045069">
      <w:bodyDiv w:val="1"/>
      <w:marLeft w:val="0"/>
      <w:marRight w:val="0"/>
      <w:marTop w:val="0"/>
      <w:marBottom w:val="0"/>
      <w:divBdr>
        <w:top w:val="none" w:sz="0" w:space="0" w:color="auto"/>
        <w:left w:val="none" w:sz="0" w:space="0" w:color="auto"/>
        <w:bottom w:val="none" w:sz="0" w:space="0" w:color="auto"/>
        <w:right w:val="none" w:sz="0" w:space="0" w:color="auto"/>
      </w:divBdr>
    </w:div>
    <w:div w:id="504705458">
      <w:bodyDiv w:val="1"/>
      <w:marLeft w:val="0"/>
      <w:marRight w:val="0"/>
      <w:marTop w:val="0"/>
      <w:marBottom w:val="0"/>
      <w:divBdr>
        <w:top w:val="none" w:sz="0" w:space="0" w:color="auto"/>
        <w:left w:val="none" w:sz="0" w:space="0" w:color="auto"/>
        <w:bottom w:val="none" w:sz="0" w:space="0" w:color="auto"/>
        <w:right w:val="none" w:sz="0" w:space="0" w:color="auto"/>
      </w:divBdr>
      <w:divsChild>
        <w:div w:id="423918679">
          <w:marLeft w:val="0"/>
          <w:marRight w:val="0"/>
          <w:marTop w:val="0"/>
          <w:marBottom w:val="0"/>
          <w:divBdr>
            <w:top w:val="none" w:sz="0" w:space="0" w:color="auto"/>
            <w:left w:val="none" w:sz="0" w:space="0" w:color="auto"/>
            <w:bottom w:val="none" w:sz="0" w:space="0" w:color="auto"/>
            <w:right w:val="none" w:sz="0" w:space="0" w:color="auto"/>
          </w:divBdr>
          <w:divsChild>
            <w:div w:id="1753576463">
              <w:marLeft w:val="0"/>
              <w:marRight w:val="0"/>
              <w:marTop w:val="0"/>
              <w:marBottom w:val="0"/>
              <w:divBdr>
                <w:top w:val="none" w:sz="0" w:space="0" w:color="auto"/>
                <w:left w:val="none" w:sz="0" w:space="0" w:color="auto"/>
                <w:bottom w:val="none" w:sz="0" w:space="0" w:color="auto"/>
                <w:right w:val="none" w:sz="0" w:space="0" w:color="auto"/>
              </w:divBdr>
              <w:divsChild>
                <w:div w:id="17229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53">
          <w:marLeft w:val="0"/>
          <w:marRight w:val="0"/>
          <w:marTop w:val="0"/>
          <w:marBottom w:val="0"/>
          <w:divBdr>
            <w:top w:val="none" w:sz="0" w:space="0" w:color="auto"/>
            <w:left w:val="none" w:sz="0" w:space="0" w:color="auto"/>
            <w:bottom w:val="none" w:sz="0" w:space="0" w:color="auto"/>
            <w:right w:val="none" w:sz="0" w:space="0" w:color="auto"/>
          </w:divBdr>
          <w:divsChild>
            <w:div w:id="1294679120">
              <w:marLeft w:val="0"/>
              <w:marRight w:val="0"/>
              <w:marTop w:val="0"/>
              <w:marBottom w:val="0"/>
              <w:divBdr>
                <w:top w:val="none" w:sz="0" w:space="0" w:color="auto"/>
                <w:left w:val="none" w:sz="0" w:space="0" w:color="auto"/>
                <w:bottom w:val="none" w:sz="0" w:space="0" w:color="auto"/>
                <w:right w:val="none" w:sz="0" w:space="0" w:color="auto"/>
              </w:divBdr>
              <w:divsChild>
                <w:div w:id="13646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072">
          <w:marLeft w:val="0"/>
          <w:marRight w:val="0"/>
          <w:marTop w:val="0"/>
          <w:marBottom w:val="0"/>
          <w:divBdr>
            <w:top w:val="none" w:sz="0" w:space="0" w:color="auto"/>
            <w:left w:val="none" w:sz="0" w:space="0" w:color="auto"/>
            <w:bottom w:val="none" w:sz="0" w:space="0" w:color="auto"/>
            <w:right w:val="none" w:sz="0" w:space="0" w:color="auto"/>
          </w:divBdr>
          <w:divsChild>
            <w:div w:id="349916787">
              <w:marLeft w:val="0"/>
              <w:marRight w:val="0"/>
              <w:marTop w:val="0"/>
              <w:marBottom w:val="0"/>
              <w:divBdr>
                <w:top w:val="none" w:sz="0" w:space="0" w:color="auto"/>
                <w:left w:val="none" w:sz="0" w:space="0" w:color="auto"/>
                <w:bottom w:val="none" w:sz="0" w:space="0" w:color="auto"/>
                <w:right w:val="none" w:sz="0" w:space="0" w:color="auto"/>
              </w:divBdr>
              <w:divsChild>
                <w:div w:id="96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1781">
      <w:bodyDiv w:val="1"/>
      <w:marLeft w:val="0"/>
      <w:marRight w:val="0"/>
      <w:marTop w:val="0"/>
      <w:marBottom w:val="0"/>
      <w:divBdr>
        <w:top w:val="none" w:sz="0" w:space="0" w:color="auto"/>
        <w:left w:val="none" w:sz="0" w:space="0" w:color="auto"/>
        <w:bottom w:val="none" w:sz="0" w:space="0" w:color="auto"/>
        <w:right w:val="none" w:sz="0" w:space="0" w:color="auto"/>
      </w:divBdr>
    </w:div>
    <w:div w:id="695734764">
      <w:bodyDiv w:val="1"/>
      <w:marLeft w:val="0"/>
      <w:marRight w:val="0"/>
      <w:marTop w:val="0"/>
      <w:marBottom w:val="0"/>
      <w:divBdr>
        <w:top w:val="none" w:sz="0" w:space="0" w:color="auto"/>
        <w:left w:val="none" w:sz="0" w:space="0" w:color="auto"/>
        <w:bottom w:val="none" w:sz="0" w:space="0" w:color="auto"/>
        <w:right w:val="none" w:sz="0" w:space="0" w:color="auto"/>
      </w:divBdr>
    </w:div>
    <w:div w:id="929002377">
      <w:bodyDiv w:val="1"/>
      <w:marLeft w:val="0"/>
      <w:marRight w:val="0"/>
      <w:marTop w:val="0"/>
      <w:marBottom w:val="0"/>
      <w:divBdr>
        <w:top w:val="none" w:sz="0" w:space="0" w:color="auto"/>
        <w:left w:val="none" w:sz="0" w:space="0" w:color="auto"/>
        <w:bottom w:val="none" w:sz="0" w:space="0" w:color="auto"/>
        <w:right w:val="none" w:sz="0" w:space="0" w:color="auto"/>
      </w:divBdr>
    </w:div>
    <w:div w:id="984746616">
      <w:bodyDiv w:val="1"/>
      <w:marLeft w:val="0"/>
      <w:marRight w:val="0"/>
      <w:marTop w:val="0"/>
      <w:marBottom w:val="0"/>
      <w:divBdr>
        <w:top w:val="none" w:sz="0" w:space="0" w:color="auto"/>
        <w:left w:val="none" w:sz="0" w:space="0" w:color="auto"/>
        <w:bottom w:val="none" w:sz="0" w:space="0" w:color="auto"/>
        <w:right w:val="none" w:sz="0" w:space="0" w:color="auto"/>
      </w:divBdr>
    </w:div>
    <w:div w:id="1193110968">
      <w:bodyDiv w:val="1"/>
      <w:marLeft w:val="0"/>
      <w:marRight w:val="0"/>
      <w:marTop w:val="0"/>
      <w:marBottom w:val="0"/>
      <w:divBdr>
        <w:top w:val="none" w:sz="0" w:space="0" w:color="auto"/>
        <w:left w:val="none" w:sz="0" w:space="0" w:color="auto"/>
        <w:bottom w:val="none" w:sz="0" w:space="0" w:color="auto"/>
        <w:right w:val="none" w:sz="0" w:space="0" w:color="auto"/>
      </w:divBdr>
      <w:divsChild>
        <w:div w:id="1698042824">
          <w:marLeft w:val="0"/>
          <w:marRight w:val="0"/>
          <w:marTop w:val="0"/>
          <w:marBottom w:val="0"/>
          <w:divBdr>
            <w:top w:val="none" w:sz="0" w:space="0" w:color="auto"/>
            <w:left w:val="none" w:sz="0" w:space="0" w:color="auto"/>
            <w:bottom w:val="none" w:sz="0" w:space="0" w:color="auto"/>
            <w:right w:val="none" w:sz="0" w:space="0" w:color="auto"/>
          </w:divBdr>
          <w:divsChild>
            <w:div w:id="170999121">
              <w:marLeft w:val="0"/>
              <w:marRight w:val="0"/>
              <w:marTop w:val="0"/>
              <w:marBottom w:val="0"/>
              <w:divBdr>
                <w:top w:val="none" w:sz="0" w:space="0" w:color="auto"/>
                <w:left w:val="none" w:sz="0" w:space="0" w:color="auto"/>
                <w:bottom w:val="none" w:sz="0" w:space="0" w:color="auto"/>
                <w:right w:val="none" w:sz="0" w:space="0" w:color="auto"/>
              </w:divBdr>
              <w:divsChild>
                <w:div w:id="318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5825">
          <w:marLeft w:val="0"/>
          <w:marRight w:val="0"/>
          <w:marTop w:val="0"/>
          <w:marBottom w:val="0"/>
          <w:divBdr>
            <w:top w:val="none" w:sz="0" w:space="0" w:color="auto"/>
            <w:left w:val="none" w:sz="0" w:space="0" w:color="auto"/>
            <w:bottom w:val="none" w:sz="0" w:space="0" w:color="auto"/>
            <w:right w:val="none" w:sz="0" w:space="0" w:color="auto"/>
          </w:divBdr>
          <w:divsChild>
            <w:div w:id="1110121812">
              <w:marLeft w:val="0"/>
              <w:marRight w:val="0"/>
              <w:marTop w:val="0"/>
              <w:marBottom w:val="0"/>
              <w:divBdr>
                <w:top w:val="none" w:sz="0" w:space="0" w:color="auto"/>
                <w:left w:val="none" w:sz="0" w:space="0" w:color="auto"/>
                <w:bottom w:val="none" w:sz="0" w:space="0" w:color="auto"/>
                <w:right w:val="none" w:sz="0" w:space="0" w:color="auto"/>
              </w:divBdr>
              <w:divsChild>
                <w:div w:id="19141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2900">
      <w:bodyDiv w:val="1"/>
      <w:marLeft w:val="0"/>
      <w:marRight w:val="0"/>
      <w:marTop w:val="0"/>
      <w:marBottom w:val="0"/>
      <w:divBdr>
        <w:top w:val="none" w:sz="0" w:space="0" w:color="auto"/>
        <w:left w:val="none" w:sz="0" w:space="0" w:color="auto"/>
        <w:bottom w:val="none" w:sz="0" w:space="0" w:color="auto"/>
        <w:right w:val="none" w:sz="0" w:space="0" w:color="auto"/>
      </w:divBdr>
    </w:div>
    <w:div w:id="1377046194">
      <w:bodyDiv w:val="1"/>
      <w:marLeft w:val="0"/>
      <w:marRight w:val="0"/>
      <w:marTop w:val="0"/>
      <w:marBottom w:val="0"/>
      <w:divBdr>
        <w:top w:val="none" w:sz="0" w:space="0" w:color="auto"/>
        <w:left w:val="none" w:sz="0" w:space="0" w:color="auto"/>
        <w:bottom w:val="none" w:sz="0" w:space="0" w:color="auto"/>
        <w:right w:val="none" w:sz="0" w:space="0" w:color="auto"/>
      </w:divBdr>
    </w:div>
    <w:div w:id="1410615505">
      <w:bodyDiv w:val="1"/>
      <w:marLeft w:val="0"/>
      <w:marRight w:val="0"/>
      <w:marTop w:val="0"/>
      <w:marBottom w:val="0"/>
      <w:divBdr>
        <w:top w:val="none" w:sz="0" w:space="0" w:color="auto"/>
        <w:left w:val="none" w:sz="0" w:space="0" w:color="auto"/>
        <w:bottom w:val="none" w:sz="0" w:space="0" w:color="auto"/>
        <w:right w:val="none" w:sz="0" w:space="0" w:color="auto"/>
      </w:divBdr>
    </w:div>
    <w:div w:id="17033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7214-6156-4977-820A-097FCBD7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4276</Words>
  <Characters>23520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KITKAT</dc:creator>
  <cp:keywords/>
  <dc:description/>
  <cp:lastModifiedBy>Dip. Candila</cp:lastModifiedBy>
  <cp:revision>10</cp:revision>
  <cp:lastPrinted>2020-10-28T17:14:00Z</cp:lastPrinted>
  <dcterms:created xsi:type="dcterms:W3CDTF">2020-10-21T15:49:00Z</dcterms:created>
  <dcterms:modified xsi:type="dcterms:W3CDTF">2020-10-28T17:23:00Z</dcterms:modified>
</cp:coreProperties>
</file>